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709" w:rsidRDefault="00D047E2" w:rsidP="00AE298D">
      <w:pPr>
        <w:widowControl/>
        <w:shd w:val="clear" w:color="auto" w:fill="FFFFFF"/>
        <w:spacing w:beforeLines="50" w:before="156" w:afterLines="50" w:after="156" w:line="360" w:lineRule="exact"/>
        <w:contextualSpacing/>
        <w:jc w:val="center"/>
        <w:rPr>
          <w:rFonts w:ascii="Arial Narrow" w:hAnsi="Arial Narrow" w:cs="宋体"/>
          <w:b/>
          <w:kern w:val="0"/>
          <w:sz w:val="28"/>
          <w:szCs w:val="28"/>
        </w:rPr>
      </w:pPr>
      <w:r>
        <w:rPr>
          <w:rFonts w:ascii="Arial Narrow" w:hAnsi="Arial Narrow" w:cs="宋体"/>
          <w:b/>
          <w:kern w:val="0"/>
          <w:sz w:val="28"/>
          <w:szCs w:val="28"/>
        </w:rPr>
        <w:t>201</w:t>
      </w:r>
      <w:r>
        <w:rPr>
          <w:rFonts w:ascii="Arial Narrow" w:hAnsi="Arial Narrow" w:cs="宋体" w:hint="eastAsia"/>
          <w:b/>
          <w:kern w:val="0"/>
          <w:sz w:val="28"/>
          <w:szCs w:val="28"/>
        </w:rPr>
        <w:t>8</w:t>
      </w:r>
      <w:r>
        <w:rPr>
          <w:rFonts w:ascii="Arial Narrow" w:hAnsi="宋体" w:cs="宋体"/>
          <w:b/>
          <w:kern w:val="0"/>
          <w:sz w:val="28"/>
          <w:szCs w:val="28"/>
        </w:rPr>
        <w:t>年</w:t>
      </w:r>
      <w:r w:rsidR="002A3F2A">
        <w:rPr>
          <w:rFonts w:ascii="Arial Narrow" w:hAnsi="宋体" w:cs="宋体" w:hint="eastAsia"/>
          <w:b/>
          <w:kern w:val="0"/>
          <w:sz w:val="28"/>
          <w:szCs w:val="28"/>
        </w:rPr>
        <w:t>秋</w:t>
      </w:r>
      <w:r>
        <w:rPr>
          <w:rFonts w:ascii="Arial Narrow" w:hAnsi="宋体" w:cs="宋体"/>
          <w:b/>
          <w:kern w:val="0"/>
          <w:sz w:val="28"/>
          <w:szCs w:val="28"/>
        </w:rPr>
        <w:t>季学期</w:t>
      </w:r>
      <w:r>
        <w:rPr>
          <w:rFonts w:ascii="Arial Narrow" w:hAnsi="Arial Narrow" w:cs="宋体" w:hint="eastAsia"/>
          <w:b/>
          <w:kern w:val="0"/>
          <w:sz w:val="28"/>
          <w:szCs w:val="28"/>
        </w:rPr>
        <w:t>英国爱丁堡大学校</w:t>
      </w:r>
      <w:r>
        <w:rPr>
          <w:rFonts w:ascii="Arial Narrow" w:hAnsi="Arial Narrow" w:cs="宋体"/>
          <w:b/>
          <w:kern w:val="0"/>
          <w:sz w:val="28"/>
          <w:szCs w:val="28"/>
        </w:rPr>
        <w:t>际交流</w:t>
      </w:r>
      <w:proofErr w:type="gramStart"/>
      <w:r>
        <w:rPr>
          <w:rFonts w:ascii="Arial Narrow" w:hAnsi="Arial Narrow" w:cs="宋体"/>
          <w:b/>
          <w:kern w:val="0"/>
          <w:sz w:val="28"/>
          <w:szCs w:val="28"/>
        </w:rPr>
        <w:t>生项目</w:t>
      </w:r>
      <w:proofErr w:type="gramEnd"/>
      <w:r>
        <w:rPr>
          <w:rFonts w:ascii="Arial Narrow" w:hAnsi="Arial Narrow" w:cs="宋体"/>
          <w:b/>
          <w:kern w:val="0"/>
          <w:sz w:val="28"/>
          <w:szCs w:val="28"/>
        </w:rPr>
        <w:t>的报名通知</w:t>
      </w:r>
    </w:p>
    <w:p w:rsidR="001D0709" w:rsidRDefault="001D0709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  <w:szCs w:val="21"/>
        </w:rPr>
      </w:pP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  <w:b/>
          <w:szCs w:val="21"/>
        </w:rPr>
      </w:pPr>
      <w:r>
        <w:rPr>
          <w:rFonts w:ascii="Arial Narrow" w:hAnsi="Arial Narrow"/>
          <w:b/>
          <w:szCs w:val="21"/>
        </w:rPr>
        <w:t>1</w:t>
      </w:r>
      <w:r>
        <w:rPr>
          <w:rFonts w:ascii="Arial Narrow" w:hAnsi="Arial Narrow"/>
          <w:b/>
          <w:szCs w:val="21"/>
        </w:rPr>
        <w:t>、学校介绍：</w:t>
      </w:r>
    </w:p>
    <w:p w:rsidR="001D0709" w:rsidRDefault="00D047E2">
      <w:pPr>
        <w:widowControl/>
        <w:shd w:val="clear" w:color="auto" w:fill="FFFFFF"/>
        <w:spacing w:line="360" w:lineRule="exact"/>
        <w:ind w:firstLineChars="200" w:firstLine="420"/>
        <w:contextualSpacing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爱丁堡大学（</w:t>
      </w:r>
      <w:r>
        <w:rPr>
          <w:rFonts w:ascii="Arial Narrow" w:hAnsi="Arial Narrow" w:hint="eastAsia"/>
          <w:szCs w:val="21"/>
        </w:rPr>
        <w:t>The University of Edinburgh</w:t>
      </w:r>
      <w:r>
        <w:rPr>
          <w:rFonts w:ascii="Arial Narrow" w:hAnsi="Arial Narrow" w:hint="eastAsia"/>
          <w:szCs w:val="21"/>
        </w:rPr>
        <w:t>），简称爱大，世界</w:t>
      </w:r>
      <w:r>
        <w:rPr>
          <w:rFonts w:ascii="Arial Narrow" w:hAnsi="Arial Narrow" w:hint="eastAsia"/>
          <w:szCs w:val="21"/>
        </w:rPr>
        <w:t>20</w:t>
      </w:r>
      <w:r>
        <w:rPr>
          <w:rFonts w:ascii="Arial Narrow" w:hAnsi="Arial Narrow" w:hint="eastAsia"/>
          <w:szCs w:val="21"/>
        </w:rPr>
        <w:t>强顶尖名校，在英国乃至全世界一直享有极高美誉。爱丁堡大学位于英国苏格兰的首府爱丁堡市，是成立于</w:t>
      </w:r>
      <w:r>
        <w:rPr>
          <w:rFonts w:ascii="Arial Narrow" w:hAnsi="Arial Narrow" w:hint="eastAsia"/>
          <w:szCs w:val="21"/>
        </w:rPr>
        <w:t>1583</w:t>
      </w:r>
      <w:r>
        <w:rPr>
          <w:rFonts w:ascii="Arial Narrow" w:hAnsi="Arial Narrow" w:hint="eastAsia"/>
          <w:szCs w:val="21"/>
        </w:rPr>
        <w:t>年的世界顶级学府，同时也是全英第六古老的综合研究型大学。根据</w:t>
      </w:r>
      <w:r>
        <w:rPr>
          <w:rFonts w:ascii="Arial Narrow" w:hAnsi="Arial Narrow" w:hint="eastAsia"/>
          <w:szCs w:val="21"/>
        </w:rPr>
        <w:t>2014/5</w:t>
      </w:r>
      <w:r>
        <w:rPr>
          <w:rFonts w:ascii="Arial Narrow" w:hAnsi="Arial Narrow" w:hint="eastAsia"/>
          <w:szCs w:val="21"/>
        </w:rPr>
        <w:t>年的</w:t>
      </w:r>
      <w:r>
        <w:rPr>
          <w:rFonts w:ascii="Arial Narrow" w:hAnsi="Arial Narrow" w:hint="eastAsia"/>
          <w:szCs w:val="21"/>
        </w:rPr>
        <w:t>QS</w:t>
      </w:r>
      <w:r>
        <w:rPr>
          <w:rFonts w:ascii="Arial Narrow" w:hAnsi="Arial Narrow" w:hint="eastAsia"/>
          <w:szCs w:val="21"/>
        </w:rPr>
        <w:t>世界大学排名，爱丁堡大学被列为苏格兰首位，英国第六位，世界排名第十七位。</w:t>
      </w:r>
      <w:r>
        <w:rPr>
          <w:rFonts w:ascii="Arial Narrow" w:hAnsi="Arial Narrow" w:hint="eastAsia"/>
          <w:szCs w:val="21"/>
        </w:rPr>
        <w:t>2014</w:t>
      </w:r>
      <w:r>
        <w:rPr>
          <w:rFonts w:ascii="Arial Narrow" w:hAnsi="Arial Narrow" w:hint="eastAsia"/>
          <w:szCs w:val="21"/>
        </w:rPr>
        <w:t>年</w:t>
      </w:r>
      <w:r>
        <w:rPr>
          <w:rFonts w:ascii="Arial Narrow" w:hAnsi="Arial Narrow" w:hint="eastAsia"/>
          <w:szCs w:val="21"/>
        </w:rPr>
        <w:t>12</w:t>
      </w:r>
      <w:r>
        <w:rPr>
          <w:rFonts w:ascii="Arial Narrow" w:hAnsi="Arial Narrow" w:hint="eastAsia"/>
          <w:szCs w:val="21"/>
        </w:rPr>
        <w:t>月</w:t>
      </w:r>
      <w:r>
        <w:rPr>
          <w:rFonts w:ascii="Arial Narrow" w:hAnsi="Arial Narrow" w:hint="eastAsia"/>
          <w:szCs w:val="21"/>
        </w:rPr>
        <w:t>18</w:t>
      </w:r>
      <w:r>
        <w:rPr>
          <w:rFonts w:ascii="Arial Narrow" w:hAnsi="Arial Narrow" w:hint="eastAsia"/>
          <w:szCs w:val="21"/>
        </w:rPr>
        <w:t>日，英国唯一由官方每</w:t>
      </w:r>
      <w:r>
        <w:rPr>
          <w:rFonts w:ascii="Arial Narrow" w:hAnsi="Arial Narrow" w:hint="eastAsia"/>
          <w:szCs w:val="21"/>
        </w:rPr>
        <w:t>7</w:t>
      </w:r>
      <w:r>
        <w:rPr>
          <w:rFonts w:ascii="Arial Narrow" w:hAnsi="Arial Narrow" w:hint="eastAsia"/>
          <w:szCs w:val="21"/>
        </w:rPr>
        <w:t>年发布一次的</w:t>
      </w:r>
      <w:r>
        <w:rPr>
          <w:rFonts w:ascii="Arial Narrow" w:hAnsi="Arial Narrow" w:hint="eastAsia"/>
          <w:szCs w:val="21"/>
        </w:rPr>
        <w:t>REF</w:t>
      </w:r>
      <w:r>
        <w:rPr>
          <w:rFonts w:ascii="Arial Narrow" w:hAnsi="Arial Narrow" w:hint="eastAsia"/>
          <w:szCs w:val="21"/>
        </w:rPr>
        <w:t>英国大学科研实力（原</w:t>
      </w:r>
      <w:r>
        <w:rPr>
          <w:rFonts w:ascii="Arial Narrow" w:hAnsi="Arial Narrow" w:hint="eastAsia"/>
          <w:szCs w:val="21"/>
        </w:rPr>
        <w:t>RAE</w:t>
      </w:r>
      <w:r>
        <w:rPr>
          <w:rFonts w:ascii="Arial Narrow" w:hAnsi="Arial Narrow" w:hint="eastAsia"/>
          <w:szCs w:val="21"/>
        </w:rPr>
        <w:t>）排名中，爱丁堡大学高居全英第四位，</w:t>
      </w:r>
      <w:proofErr w:type="gramStart"/>
      <w:r>
        <w:rPr>
          <w:rFonts w:ascii="Arial Narrow" w:hAnsi="Arial Narrow" w:hint="eastAsia"/>
          <w:szCs w:val="21"/>
        </w:rPr>
        <w:t>仅位于</w:t>
      </w:r>
      <w:proofErr w:type="gramEnd"/>
      <w:r>
        <w:rPr>
          <w:rFonts w:ascii="Arial Narrow" w:hAnsi="Arial Narrow" w:hint="eastAsia"/>
          <w:szCs w:val="21"/>
        </w:rPr>
        <w:t>牛津大学、伦敦大学学院和剑桥大学之后</w:t>
      </w:r>
      <w:r>
        <w:rPr>
          <w:rFonts w:ascii="Arial Narrow" w:hAnsi="Arial Narrow" w:hint="eastAsia"/>
          <w:szCs w:val="21"/>
        </w:rPr>
        <w:t xml:space="preserve"> </w:t>
      </w:r>
      <w:r>
        <w:rPr>
          <w:rFonts w:ascii="Arial Narrow" w:hAnsi="Arial Narrow" w:hint="eastAsia"/>
          <w:szCs w:val="21"/>
        </w:rPr>
        <w:t>。爱丁堡大学为罗素集团、</w:t>
      </w:r>
      <w:proofErr w:type="spellStart"/>
      <w:r>
        <w:rPr>
          <w:rFonts w:ascii="Arial Narrow" w:hAnsi="Arial Narrow" w:hint="eastAsia"/>
          <w:szCs w:val="21"/>
        </w:rPr>
        <w:t>Universitas</w:t>
      </w:r>
      <w:proofErr w:type="spellEnd"/>
      <w:r>
        <w:rPr>
          <w:rFonts w:ascii="Arial Narrow" w:hAnsi="Arial Narrow" w:hint="eastAsia"/>
          <w:szCs w:val="21"/>
        </w:rPr>
        <w:t xml:space="preserve"> 21</w:t>
      </w:r>
      <w:r>
        <w:rPr>
          <w:rFonts w:ascii="Arial Narrow" w:hAnsi="Arial Narrow" w:hint="eastAsia"/>
          <w:szCs w:val="21"/>
        </w:rPr>
        <w:t>、科英布拉集团及欧洲研究型大学联盟成员。与此同时，爱丁堡大学也是最受中国留学生欢迎的英国大学之一。</w:t>
      </w:r>
    </w:p>
    <w:p w:rsidR="001D0709" w:rsidRDefault="001D0709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  <w:szCs w:val="21"/>
        </w:rPr>
      </w:pP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b/>
          <w:bCs/>
          <w:kern w:val="0"/>
          <w:szCs w:val="21"/>
        </w:rPr>
        <w:t>2</w:t>
      </w:r>
      <w:r>
        <w:rPr>
          <w:rFonts w:ascii="Arial Narrow" w:hAnsi="Arial Narrow" w:cs="宋体"/>
          <w:b/>
          <w:bCs/>
          <w:kern w:val="0"/>
          <w:szCs w:val="21"/>
        </w:rPr>
        <w:t>、项目内容：</w:t>
      </w:r>
    </w:p>
    <w:p w:rsidR="001D0709" w:rsidRDefault="00D047E2">
      <w:pPr>
        <w:widowControl/>
        <w:shd w:val="clear" w:color="auto" w:fill="FFFFFF"/>
        <w:spacing w:line="360" w:lineRule="exact"/>
        <w:ind w:firstLineChars="200" w:firstLine="420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项目期间，同学们将作为</w:t>
      </w:r>
      <w:r>
        <w:rPr>
          <w:rFonts w:ascii="Arial Narrow" w:hAnsi="Arial Narrow" w:hint="eastAsia"/>
          <w:szCs w:val="21"/>
        </w:rPr>
        <w:t>爱丁堡大学</w:t>
      </w:r>
      <w:r>
        <w:rPr>
          <w:rFonts w:ascii="Arial Narrow" w:hAnsi="Arial Narrow" w:cs="宋体"/>
          <w:kern w:val="0"/>
          <w:szCs w:val="21"/>
        </w:rPr>
        <w:t>全日制学生注册，可与海外大学本校学生一起进行专业课学习，零距离体验原汁原味的美国公立名校学习氛围。课程结束后，将有</w:t>
      </w:r>
      <w:r>
        <w:rPr>
          <w:rFonts w:ascii="Arial Narrow" w:hAnsi="Arial Narrow" w:hint="eastAsia"/>
          <w:szCs w:val="21"/>
        </w:rPr>
        <w:t>爱丁堡大学</w:t>
      </w:r>
      <w:r>
        <w:rPr>
          <w:rFonts w:ascii="Arial Narrow" w:hAnsi="Arial Narrow" w:cs="宋体"/>
          <w:kern w:val="0"/>
          <w:szCs w:val="21"/>
        </w:rPr>
        <w:t>颁发官方正式成绩单。根据每门课的课程量，学生每学期可以选修</w:t>
      </w:r>
      <w:r>
        <w:rPr>
          <w:rFonts w:ascii="Arial Narrow" w:hAnsi="Arial Narrow" w:cs="宋体"/>
          <w:kern w:val="0"/>
          <w:szCs w:val="21"/>
        </w:rPr>
        <w:t>12</w:t>
      </w:r>
      <w:r>
        <w:rPr>
          <w:rFonts w:ascii="Arial Narrow" w:hAnsi="Arial Narrow" w:cs="宋体"/>
          <w:kern w:val="0"/>
          <w:szCs w:val="21"/>
        </w:rPr>
        <w:t>学分</w:t>
      </w:r>
      <w:r>
        <w:rPr>
          <w:rFonts w:ascii="Arial Narrow" w:hAnsi="Arial Narrow" w:cs="宋体"/>
          <w:kern w:val="0"/>
          <w:szCs w:val="21"/>
        </w:rPr>
        <w:t>3-4</w:t>
      </w:r>
      <w:r>
        <w:rPr>
          <w:rFonts w:ascii="Arial Narrow" w:hAnsi="Arial Narrow" w:cs="宋体"/>
          <w:kern w:val="0"/>
          <w:szCs w:val="21"/>
        </w:rPr>
        <w:t>门课程。</w:t>
      </w: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课程</w:t>
      </w:r>
      <w:r>
        <w:rPr>
          <w:rFonts w:ascii="Arial Narrow" w:hAnsi="Arial Narrow" w:cs="宋体" w:hint="eastAsia"/>
          <w:kern w:val="0"/>
          <w:szCs w:val="21"/>
        </w:rPr>
        <w:t>链接</w:t>
      </w:r>
      <w:r>
        <w:rPr>
          <w:rFonts w:ascii="Arial Narrow" w:hAnsi="Arial Narrow" w:cs="宋体"/>
          <w:kern w:val="0"/>
          <w:szCs w:val="21"/>
        </w:rPr>
        <w:t>：</w:t>
      </w:r>
      <w:hyperlink r:id="rId8" w:history="1">
        <w:r>
          <w:rPr>
            <w:rStyle w:val="a7"/>
            <w:rFonts w:ascii="Arial Narrow" w:hAnsi="Arial Narrow"/>
            <w:szCs w:val="21"/>
          </w:rPr>
          <w:t>http://www.ed.ac.uk/studying/visiting-exchange/course-finder</w:t>
        </w:r>
      </w:hyperlink>
      <w:r>
        <w:rPr>
          <w:rFonts w:ascii="Arial Narrow" w:hAnsi="Arial Narrow" w:hint="eastAsia"/>
          <w:szCs w:val="21"/>
        </w:rPr>
        <w:t xml:space="preserve"> </w:t>
      </w:r>
    </w:p>
    <w:p w:rsidR="001D0709" w:rsidRDefault="001D0709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Cs w:val="21"/>
        </w:rPr>
      </w:pP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b/>
          <w:bCs/>
          <w:kern w:val="0"/>
          <w:szCs w:val="21"/>
        </w:rPr>
        <w:t>3</w:t>
      </w:r>
      <w:r>
        <w:rPr>
          <w:rFonts w:ascii="Arial Narrow" w:hAnsi="Arial Narrow" w:cs="宋体"/>
          <w:b/>
          <w:bCs/>
          <w:kern w:val="0"/>
          <w:szCs w:val="21"/>
        </w:rPr>
        <w:t>、学习时间：</w:t>
      </w:r>
      <w:r>
        <w:rPr>
          <w:rFonts w:ascii="Arial Narrow" w:hAnsi="Arial Narrow"/>
          <w:szCs w:val="21"/>
        </w:rPr>
        <w:t>201</w:t>
      </w:r>
      <w:r>
        <w:rPr>
          <w:rFonts w:ascii="Arial Narrow" w:hAnsi="Arial Narrow" w:hint="eastAsia"/>
          <w:szCs w:val="21"/>
        </w:rPr>
        <w:t>8</w:t>
      </w:r>
      <w:r>
        <w:rPr>
          <w:rFonts w:ascii="Arial Narrow" w:hAnsi="Arial Narrow"/>
          <w:szCs w:val="21"/>
        </w:rPr>
        <w:t>年秋季</w:t>
      </w:r>
      <w:r>
        <w:rPr>
          <w:rFonts w:ascii="Arial Narrow" w:hAnsi="Arial Narrow" w:cs="宋体"/>
          <w:kern w:val="0"/>
          <w:szCs w:val="21"/>
        </w:rPr>
        <w:t>学期（</w:t>
      </w:r>
      <w:r>
        <w:rPr>
          <w:rFonts w:ascii="Arial Narrow" w:hAnsi="Arial Narrow" w:cs="宋体"/>
          <w:kern w:val="0"/>
          <w:szCs w:val="21"/>
        </w:rPr>
        <w:t>201</w:t>
      </w:r>
      <w:r>
        <w:rPr>
          <w:rFonts w:ascii="Arial Narrow" w:hAnsi="Arial Narrow" w:cs="宋体" w:hint="eastAsia"/>
          <w:kern w:val="0"/>
          <w:szCs w:val="21"/>
        </w:rPr>
        <w:t>8</w:t>
      </w:r>
      <w:r>
        <w:rPr>
          <w:rFonts w:ascii="Arial Narrow" w:hAnsi="Arial Narrow" w:cs="宋体"/>
          <w:kern w:val="0"/>
          <w:szCs w:val="21"/>
        </w:rPr>
        <w:t>年</w:t>
      </w:r>
      <w:r w:rsidR="00AE298D">
        <w:rPr>
          <w:rFonts w:ascii="Arial Narrow" w:hAnsi="Arial Narrow" w:cs="宋体" w:hint="eastAsia"/>
          <w:kern w:val="0"/>
          <w:szCs w:val="21"/>
        </w:rPr>
        <w:t>9</w:t>
      </w:r>
      <w:r>
        <w:rPr>
          <w:rFonts w:ascii="Arial Narrow" w:hAnsi="Arial Narrow" w:cs="宋体"/>
          <w:kern w:val="0"/>
          <w:szCs w:val="21"/>
        </w:rPr>
        <w:t>月</w:t>
      </w:r>
      <w:r>
        <w:rPr>
          <w:rFonts w:ascii="Arial Narrow" w:hAnsi="Arial Narrow" w:cs="宋体"/>
          <w:kern w:val="0"/>
          <w:szCs w:val="21"/>
        </w:rPr>
        <w:t xml:space="preserve">- </w:t>
      </w:r>
      <w:r w:rsidR="00AE298D">
        <w:rPr>
          <w:rFonts w:ascii="Arial Narrow" w:hAnsi="Arial Narrow" w:cs="宋体" w:hint="eastAsia"/>
          <w:kern w:val="0"/>
          <w:szCs w:val="21"/>
        </w:rPr>
        <w:t>12</w:t>
      </w:r>
      <w:r>
        <w:rPr>
          <w:rFonts w:ascii="Arial Narrow" w:hAnsi="Arial Narrow" w:cs="宋体"/>
          <w:kern w:val="0"/>
          <w:szCs w:val="21"/>
        </w:rPr>
        <w:t>月）</w:t>
      </w:r>
    </w:p>
    <w:p w:rsidR="001D0709" w:rsidRDefault="001D0709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Cs w:val="21"/>
        </w:rPr>
      </w:pP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b/>
          <w:bCs/>
          <w:kern w:val="0"/>
          <w:szCs w:val="21"/>
        </w:rPr>
        <w:t>4</w:t>
      </w:r>
      <w:r>
        <w:rPr>
          <w:rFonts w:ascii="Arial Narrow" w:hAnsi="Arial Narrow" w:cs="宋体"/>
          <w:b/>
          <w:bCs/>
          <w:kern w:val="0"/>
          <w:szCs w:val="21"/>
        </w:rPr>
        <w:t>、申请条件：</w:t>
      </w: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（</w:t>
      </w:r>
      <w:r>
        <w:rPr>
          <w:rFonts w:ascii="Arial Narrow" w:hAnsi="Arial Narrow" w:cs="宋体"/>
          <w:kern w:val="0"/>
          <w:szCs w:val="21"/>
        </w:rPr>
        <w:t>1</w:t>
      </w:r>
      <w:r>
        <w:rPr>
          <w:rFonts w:ascii="Arial Narrow" w:hAnsi="Arial Narrow" w:cs="宋体"/>
          <w:kern w:val="0"/>
          <w:szCs w:val="21"/>
        </w:rPr>
        <w:t>）全日制在校本科生；</w:t>
      </w: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（</w:t>
      </w:r>
      <w:r>
        <w:rPr>
          <w:rFonts w:ascii="Arial Narrow" w:hAnsi="Arial Narrow" w:cs="宋体"/>
          <w:kern w:val="0"/>
          <w:szCs w:val="21"/>
        </w:rPr>
        <w:t>2</w:t>
      </w:r>
      <w:r>
        <w:rPr>
          <w:rFonts w:ascii="Arial Narrow" w:hAnsi="Arial Narrow" w:cs="宋体"/>
          <w:kern w:val="0"/>
          <w:szCs w:val="21"/>
        </w:rPr>
        <w:t>）</w:t>
      </w:r>
      <w:r>
        <w:rPr>
          <w:rFonts w:ascii="Arial Narrow" w:hAnsi="Arial Narrow" w:cs="宋体"/>
          <w:kern w:val="0"/>
          <w:szCs w:val="21"/>
        </w:rPr>
        <w:t>GPA: 3.0/4.0</w:t>
      </w: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（</w:t>
      </w:r>
      <w:r>
        <w:rPr>
          <w:rFonts w:ascii="Arial Narrow" w:hAnsi="Arial Narrow" w:cs="宋体"/>
          <w:kern w:val="0"/>
          <w:szCs w:val="21"/>
        </w:rPr>
        <w:t>3</w:t>
      </w:r>
      <w:r>
        <w:rPr>
          <w:rFonts w:ascii="Arial Narrow" w:hAnsi="Arial Narrow" w:cs="宋体"/>
          <w:kern w:val="0"/>
          <w:szCs w:val="21"/>
        </w:rPr>
        <w:t>）语言成绩要求：</w:t>
      </w:r>
    </w:p>
    <w:p w:rsidR="001D0709" w:rsidRDefault="00D047E2">
      <w:pPr>
        <w:widowControl/>
        <w:numPr>
          <w:ilvl w:val="0"/>
          <w:numId w:val="1"/>
        </w:numPr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proofErr w:type="gramStart"/>
      <w:r>
        <w:rPr>
          <w:rFonts w:ascii="Arial Narrow" w:hAnsi="Arial Narrow" w:cs="宋体"/>
          <w:kern w:val="0"/>
          <w:szCs w:val="21"/>
        </w:rPr>
        <w:t>雅思</w:t>
      </w:r>
      <w:proofErr w:type="gramEnd"/>
      <w:r>
        <w:rPr>
          <w:rFonts w:ascii="Arial Narrow" w:hAnsi="Arial Narrow" w:cs="宋体"/>
          <w:kern w:val="0"/>
          <w:szCs w:val="21"/>
        </w:rPr>
        <w:t>6.5 (</w:t>
      </w:r>
      <w:r>
        <w:rPr>
          <w:rFonts w:ascii="Arial Narrow" w:hAnsi="Arial Narrow" w:cs="宋体"/>
          <w:kern w:val="0"/>
          <w:szCs w:val="21"/>
        </w:rPr>
        <w:t>单项</w:t>
      </w:r>
      <w:r>
        <w:rPr>
          <w:rFonts w:ascii="Arial Narrow" w:hAnsi="Arial Narrow" w:cs="宋体"/>
          <w:kern w:val="0"/>
          <w:szCs w:val="21"/>
        </w:rPr>
        <w:t>6.5</w:t>
      </w:r>
      <w:r>
        <w:rPr>
          <w:rFonts w:ascii="Arial Narrow" w:hAnsi="Arial Narrow" w:cs="宋体"/>
          <w:kern w:val="0"/>
          <w:szCs w:val="21"/>
        </w:rPr>
        <w:t>及以上）：可修读爱丁堡大学本科各阶段课程，包括三年级和四年级课程；</w:t>
      </w:r>
    </w:p>
    <w:p w:rsidR="001D0709" w:rsidRDefault="00D047E2">
      <w:pPr>
        <w:widowControl/>
        <w:numPr>
          <w:ilvl w:val="0"/>
          <w:numId w:val="1"/>
        </w:numPr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proofErr w:type="gramStart"/>
      <w:r>
        <w:rPr>
          <w:rFonts w:ascii="Arial Narrow" w:hAnsi="Arial Narrow" w:cs="宋体"/>
          <w:kern w:val="0"/>
          <w:szCs w:val="21"/>
        </w:rPr>
        <w:t>雅思</w:t>
      </w:r>
      <w:proofErr w:type="gramEnd"/>
      <w:r>
        <w:rPr>
          <w:rFonts w:ascii="Arial Narrow" w:hAnsi="Arial Narrow" w:cs="宋体"/>
          <w:kern w:val="0"/>
          <w:szCs w:val="21"/>
        </w:rPr>
        <w:t>6.5 (</w:t>
      </w:r>
      <w:r>
        <w:rPr>
          <w:rFonts w:ascii="Arial Narrow" w:hAnsi="Arial Narrow" w:cs="宋体"/>
          <w:kern w:val="0"/>
          <w:szCs w:val="21"/>
        </w:rPr>
        <w:t>单项</w:t>
      </w:r>
      <w:r>
        <w:rPr>
          <w:rFonts w:ascii="Arial Narrow" w:hAnsi="Arial Narrow" w:cs="宋体"/>
          <w:kern w:val="0"/>
          <w:szCs w:val="21"/>
        </w:rPr>
        <w:t>5.5</w:t>
      </w:r>
      <w:r>
        <w:rPr>
          <w:rFonts w:ascii="Arial Narrow" w:hAnsi="Arial Narrow" w:cs="宋体"/>
          <w:kern w:val="0"/>
          <w:szCs w:val="21"/>
        </w:rPr>
        <w:t>，但未达到</w:t>
      </w:r>
      <w:r>
        <w:rPr>
          <w:rFonts w:ascii="Arial Narrow" w:hAnsi="Arial Narrow" w:cs="宋体"/>
          <w:kern w:val="0"/>
          <w:szCs w:val="21"/>
        </w:rPr>
        <w:t>6.5</w:t>
      </w:r>
      <w:r>
        <w:rPr>
          <w:rFonts w:ascii="Arial Narrow" w:hAnsi="Arial Narrow" w:cs="宋体"/>
          <w:kern w:val="0"/>
          <w:szCs w:val="21"/>
        </w:rPr>
        <w:t>）：只可修读爱丁堡大学第一年、第二年课程。如果学生希望选读爱丁堡大学第三、第四年课程，可以通过学校的</w:t>
      </w:r>
      <w:r>
        <w:rPr>
          <w:rFonts w:ascii="Arial Narrow" w:hAnsi="Arial Narrow" w:cs="宋体"/>
          <w:kern w:val="0"/>
          <w:szCs w:val="21"/>
        </w:rPr>
        <w:t>ELTC</w:t>
      </w:r>
      <w:r>
        <w:rPr>
          <w:rFonts w:ascii="Arial Narrow" w:hAnsi="Arial Narrow" w:cs="宋体"/>
          <w:kern w:val="0"/>
          <w:szCs w:val="21"/>
        </w:rPr>
        <w:t>语言中心安排</w:t>
      </w:r>
      <w:r>
        <w:rPr>
          <w:rFonts w:ascii="Arial Narrow" w:hAnsi="Arial Narrow" w:cs="宋体"/>
          <w:kern w:val="0"/>
          <w:szCs w:val="21"/>
        </w:rPr>
        <w:t>4</w:t>
      </w:r>
      <w:r>
        <w:rPr>
          <w:rFonts w:ascii="Arial Narrow" w:hAnsi="Arial Narrow" w:cs="宋体"/>
          <w:kern w:val="0"/>
          <w:szCs w:val="21"/>
        </w:rPr>
        <w:t>周</w:t>
      </w:r>
      <w:r>
        <w:rPr>
          <w:rFonts w:ascii="Arial Narrow" w:hAnsi="Arial Narrow" w:cs="宋体"/>
          <w:kern w:val="0"/>
          <w:szCs w:val="21"/>
        </w:rPr>
        <w:t>-7</w:t>
      </w:r>
      <w:r>
        <w:rPr>
          <w:rFonts w:ascii="Arial Narrow" w:hAnsi="Arial Narrow" w:cs="宋体"/>
          <w:kern w:val="0"/>
          <w:szCs w:val="21"/>
        </w:rPr>
        <w:t>周的</w:t>
      </w:r>
      <w:r>
        <w:rPr>
          <w:rFonts w:ascii="Arial Narrow" w:hAnsi="Arial Narrow" w:cs="宋体"/>
          <w:kern w:val="0"/>
          <w:szCs w:val="21"/>
        </w:rPr>
        <w:t xml:space="preserve">Pre-Sessional </w:t>
      </w:r>
      <w:r>
        <w:rPr>
          <w:rFonts w:ascii="Arial Narrow" w:hAnsi="Arial Narrow" w:cs="宋体"/>
          <w:kern w:val="0"/>
          <w:szCs w:val="21"/>
        </w:rPr>
        <w:t>英语课程，课程结束参加</w:t>
      </w:r>
      <w:r>
        <w:rPr>
          <w:rFonts w:ascii="Arial Narrow" w:hAnsi="Arial Narrow" w:cs="宋体"/>
          <w:kern w:val="0"/>
          <w:szCs w:val="21"/>
        </w:rPr>
        <w:t>EPTB</w:t>
      </w:r>
      <w:r>
        <w:rPr>
          <w:rFonts w:ascii="Arial Narrow" w:hAnsi="Arial Narrow" w:cs="宋体"/>
          <w:kern w:val="0"/>
          <w:szCs w:val="21"/>
        </w:rPr>
        <w:t>测试，考试合格进入</w:t>
      </w:r>
      <w:r>
        <w:rPr>
          <w:rFonts w:ascii="Arial Narrow" w:hAnsi="Arial Narrow" w:cs="宋体"/>
          <w:kern w:val="0"/>
          <w:szCs w:val="21"/>
        </w:rPr>
        <w:t>9</w:t>
      </w:r>
      <w:r>
        <w:rPr>
          <w:rFonts w:ascii="Arial Narrow" w:hAnsi="Arial Narrow" w:cs="宋体"/>
          <w:kern w:val="0"/>
          <w:szCs w:val="21"/>
        </w:rPr>
        <w:t>月份专业课程学习。或者学生可以在到校后直接参加英语水平测试，通过测试则可以选修三年级和四年级课程。</w:t>
      </w:r>
    </w:p>
    <w:p w:rsidR="001D0709" w:rsidRDefault="00D047E2">
      <w:pPr>
        <w:widowControl/>
        <w:numPr>
          <w:ilvl w:val="0"/>
          <w:numId w:val="1"/>
        </w:numPr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托福</w:t>
      </w:r>
      <w:r>
        <w:rPr>
          <w:rFonts w:ascii="Arial Narrow" w:hAnsi="Arial Narrow" w:cs="宋体"/>
          <w:kern w:val="0"/>
          <w:szCs w:val="21"/>
        </w:rPr>
        <w:t>92</w:t>
      </w:r>
      <w:r>
        <w:rPr>
          <w:rFonts w:ascii="Arial Narrow" w:hAnsi="Arial Narrow" w:cs="宋体"/>
          <w:kern w:val="0"/>
          <w:szCs w:val="21"/>
        </w:rPr>
        <w:t>，各单项不低于</w:t>
      </w:r>
      <w:r>
        <w:rPr>
          <w:rFonts w:ascii="Arial Narrow" w:hAnsi="Arial Narrow" w:cs="宋体"/>
          <w:kern w:val="0"/>
          <w:szCs w:val="21"/>
        </w:rPr>
        <w:t>20</w:t>
      </w:r>
      <w:r>
        <w:rPr>
          <w:rFonts w:ascii="Arial Narrow" w:hAnsi="Arial Narrow" w:cs="宋体"/>
          <w:kern w:val="0"/>
          <w:szCs w:val="21"/>
        </w:rPr>
        <w:t>（无法使用托福成绩申请</w:t>
      </w:r>
      <w:r>
        <w:rPr>
          <w:rFonts w:ascii="Arial Narrow" w:hAnsi="Arial Narrow" w:cs="宋体"/>
          <w:kern w:val="0"/>
          <w:szCs w:val="21"/>
        </w:rPr>
        <w:t>Tier 4</w:t>
      </w:r>
      <w:r>
        <w:rPr>
          <w:rFonts w:ascii="Arial Narrow" w:hAnsi="Arial Narrow" w:cs="宋体"/>
          <w:kern w:val="0"/>
          <w:szCs w:val="21"/>
        </w:rPr>
        <w:t>学生签证）</w:t>
      </w:r>
    </w:p>
    <w:p w:rsidR="001D0709" w:rsidRDefault="001D0709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b/>
          <w:bCs/>
          <w:kern w:val="0"/>
          <w:szCs w:val="21"/>
        </w:rPr>
      </w:pP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Cs w:val="21"/>
        </w:rPr>
      </w:pPr>
      <w:r>
        <w:rPr>
          <w:rFonts w:ascii="Arial Narrow" w:hAnsi="Arial Narrow" w:cs="宋体"/>
          <w:b/>
          <w:bCs/>
          <w:kern w:val="0"/>
          <w:szCs w:val="21"/>
        </w:rPr>
        <w:t>5</w:t>
      </w:r>
      <w:r>
        <w:rPr>
          <w:rFonts w:ascii="Arial Narrow" w:hAnsi="Arial Narrow" w:cs="宋体"/>
          <w:b/>
          <w:bCs/>
          <w:kern w:val="0"/>
          <w:szCs w:val="21"/>
        </w:rPr>
        <w:t>、</w:t>
      </w:r>
      <w:r>
        <w:rPr>
          <w:rFonts w:ascii="Arial Narrow" w:hAnsi="Arial Narrow" w:cs="宋体" w:hint="eastAsia"/>
          <w:b/>
          <w:bCs/>
          <w:kern w:val="0"/>
          <w:szCs w:val="21"/>
        </w:rPr>
        <w:t>申请材料</w:t>
      </w: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宋体" w:cs="宋体"/>
          <w:kern w:val="0"/>
          <w:szCs w:val="21"/>
        </w:rPr>
        <w:t>（</w:t>
      </w:r>
      <w:r>
        <w:rPr>
          <w:rFonts w:ascii="Arial Narrow" w:hAnsi="Arial Narrow" w:cs="宋体"/>
          <w:kern w:val="0"/>
          <w:szCs w:val="21"/>
        </w:rPr>
        <w:t>1</w:t>
      </w:r>
      <w:r>
        <w:rPr>
          <w:rFonts w:ascii="Arial Narrow" w:hAnsi="宋体" w:cs="宋体"/>
          <w:kern w:val="0"/>
          <w:szCs w:val="21"/>
        </w:rPr>
        <w:t>）在校成绩单（</w:t>
      </w:r>
      <w:r>
        <w:rPr>
          <w:rFonts w:ascii="Arial Narrow" w:hAnsi="Arial Narrow" w:cs="宋体"/>
          <w:kern w:val="0"/>
          <w:szCs w:val="21"/>
        </w:rPr>
        <w:t>1</w:t>
      </w:r>
      <w:r>
        <w:rPr>
          <w:rFonts w:ascii="Arial Narrow" w:hAnsi="宋体" w:cs="宋体"/>
          <w:kern w:val="0"/>
          <w:szCs w:val="21"/>
        </w:rPr>
        <w:t>份中文版，</w:t>
      </w:r>
      <w:r>
        <w:rPr>
          <w:rFonts w:ascii="Arial Narrow" w:hAnsi="Arial Narrow" w:cs="宋体"/>
          <w:kern w:val="0"/>
          <w:szCs w:val="21"/>
        </w:rPr>
        <w:t>3</w:t>
      </w:r>
      <w:r>
        <w:rPr>
          <w:rFonts w:ascii="Arial Narrow" w:hAnsi="宋体" w:cs="宋体"/>
          <w:kern w:val="0"/>
          <w:szCs w:val="21"/>
        </w:rPr>
        <w:t>份英文版）；</w:t>
      </w: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宋体" w:cs="宋体"/>
          <w:kern w:val="0"/>
          <w:szCs w:val="21"/>
        </w:rPr>
        <w:t>（</w:t>
      </w:r>
      <w:r>
        <w:rPr>
          <w:rFonts w:ascii="Arial Narrow" w:hAnsi="Arial Narrow" w:cs="宋体"/>
          <w:kern w:val="0"/>
          <w:szCs w:val="21"/>
        </w:rPr>
        <w:t>2</w:t>
      </w:r>
      <w:r>
        <w:rPr>
          <w:rFonts w:ascii="Arial Narrow" w:hAnsi="宋体" w:cs="宋体"/>
          <w:kern w:val="0"/>
          <w:szCs w:val="21"/>
        </w:rPr>
        <w:t>）英语语言成绩单；</w:t>
      </w: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宋体" w:cs="宋体"/>
          <w:kern w:val="0"/>
          <w:szCs w:val="21"/>
        </w:rPr>
        <w:t>（</w:t>
      </w:r>
      <w:r>
        <w:rPr>
          <w:rFonts w:ascii="Arial Narrow" w:hAnsi="Arial Narrow" w:cs="宋体"/>
          <w:kern w:val="0"/>
          <w:szCs w:val="21"/>
        </w:rPr>
        <w:t>3</w:t>
      </w:r>
      <w:r>
        <w:rPr>
          <w:rFonts w:ascii="Arial Narrow" w:hAnsi="宋体" w:cs="宋体"/>
          <w:kern w:val="0"/>
          <w:szCs w:val="21"/>
        </w:rPr>
        <w:t>）老师推荐信；</w:t>
      </w: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宋体" w:cs="宋体"/>
          <w:kern w:val="0"/>
          <w:szCs w:val="21"/>
        </w:rPr>
        <w:lastRenderedPageBreak/>
        <w:t>（</w:t>
      </w:r>
      <w:r>
        <w:rPr>
          <w:rFonts w:ascii="Arial Narrow" w:hAnsi="Arial Narrow" w:cs="宋体"/>
          <w:kern w:val="0"/>
          <w:szCs w:val="21"/>
        </w:rPr>
        <w:t>4</w:t>
      </w:r>
      <w:r>
        <w:rPr>
          <w:rFonts w:ascii="Arial Narrow" w:hAnsi="宋体" w:cs="宋体"/>
          <w:kern w:val="0"/>
          <w:szCs w:val="21"/>
        </w:rPr>
        <w:t>）有效护照复印件</w:t>
      </w:r>
      <w:r>
        <w:rPr>
          <w:rFonts w:ascii="Arial Narrow" w:hAnsi="Arial Narrow" w:cs="宋体"/>
          <w:kern w:val="0"/>
          <w:szCs w:val="21"/>
        </w:rPr>
        <w:t>1</w:t>
      </w:r>
      <w:r>
        <w:rPr>
          <w:rFonts w:ascii="Arial Narrow" w:hAnsi="宋体" w:cs="宋体"/>
          <w:kern w:val="0"/>
          <w:szCs w:val="21"/>
        </w:rPr>
        <w:t>份；</w:t>
      </w: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宋体" w:cs="宋体"/>
          <w:kern w:val="0"/>
          <w:szCs w:val="21"/>
        </w:rPr>
        <w:t>（</w:t>
      </w:r>
      <w:r>
        <w:rPr>
          <w:rFonts w:ascii="Arial Narrow" w:hAnsi="Arial Narrow" w:cs="宋体"/>
          <w:kern w:val="0"/>
          <w:szCs w:val="21"/>
        </w:rPr>
        <w:t>5</w:t>
      </w:r>
      <w:r>
        <w:rPr>
          <w:rFonts w:ascii="Arial Narrow" w:hAnsi="宋体" w:cs="宋体"/>
          <w:kern w:val="0"/>
          <w:szCs w:val="21"/>
        </w:rPr>
        <w:t>）</w:t>
      </w:r>
      <w:r>
        <w:rPr>
          <w:rFonts w:ascii="Arial Narrow" w:hAnsi="Arial Narrow" w:cs="宋体"/>
          <w:kern w:val="0"/>
          <w:szCs w:val="21"/>
        </w:rPr>
        <w:t>6</w:t>
      </w:r>
      <w:r>
        <w:rPr>
          <w:rFonts w:ascii="Arial Narrow" w:hAnsi="宋体" w:cs="宋体"/>
          <w:kern w:val="0"/>
          <w:szCs w:val="21"/>
        </w:rPr>
        <w:t>张</w:t>
      </w:r>
      <w:r>
        <w:rPr>
          <w:rFonts w:ascii="Arial Narrow" w:hAnsi="Arial Narrow" w:cs="宋体"/>
          <w:kern w:val="0"/>
          <w:szCs w:val="21"/>
        </w:rPr>
        <w:t>2</w:t>
      </w:r>
      <w:r>
        <w:rPr>
          <w:rFonts w:ascii="Arial Narrow" w:hAnsi="宋体" w:cs="宋体"/>
          <w:kern w:val="0"/>
          <w:szCs w:val="21"/>
        </w:rPr>
        <w:t>寸白底照片；</w:t>
      </w: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宋体" w:cs="宋体"/>
          <w:kern w:val="0"/>
          <w:szCs w:val="21"/>
        </w:rPr>
        <w:t>（</w:t>
      </w:r>
      <w:r>
        <w:rPr>
          <w:rFonts w:ascii="Arial Narrow" w:hAnsi="Arial Narrow" w:cs="宋体"/>
          <w:kern w:val="0"/>
          <w:szCs w:val="21"/>
        </w:rPr>
        <w:t>6</w:t>
      </w:r>
      <w:r>
        <w:rPr>
          <w:rFonts w:ascii="Arial Narrow" w:hAnsi="宋体" w:cs="宋体"/>
          <w:kern w:val="0"/>
          <w:szCs w:val="21"/>
        </w:rPr>
        <w:t>）</w:t>
      </w:r>
      <w:r>
        <w:rPr>
          <w:rFonts w:ascii="Arial Narrow" w:hAnsi="Arial Narrow" w:cs="宋体"/>
          <w:kern w:val="0"/>
          <w:szCs w:val="21"/>
        </w:rPr>
        <w:t>3</w:t>
      </w:r>
      <w:r>
        <w:rPr>
          <w:rFonts w:ascii="Arial Narrow" w:hAnsi="宋体" w:cs="宋体"/>
          <w:kern w:val="0"/>
          <w:szCs w:val="21"/>
        </w:rPr>
        <w:t>份银行存款证明；</w:t>
      </w: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宋体" w:cs="宋体"/>
          <w:kern w:val="0"/>
          <w:szCs w:val="21"/>
        </w:rPr>
        <w:t>（</w:t>
      </w:r>
      <w:r>
        <w:rPr>
          <w:rFonts w:ascii="Arial Narrow" w:hAnsi="Arial Narrow" w:cs="宋体" w:hint="eastAsia"/>
          <w:kern w:val="0"/>
          <w:szCs w:val="21"/>
        </w:rPr>
        <w:t>7</w:t>
      </w:r>
      <w:r>
        <w:rPr>
          <w:rFonts w:ascii="Arial Narrow" w:hAnsi="宋体" w:cs="宋体"/>
          <w:kern w:val="0"/>
          <w:szCs w:val="21"/>
        </w:rPr>
        <w:t>）报名费和保证金；</w:t>
      </w: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宋体" w:cs="宋体"/>
          <w:kern w:val="0"/>
          <w:szCs w:val="21"/>
        </w:rPr>
        <w:t>注：申请材料具体要求及模板</w:t>
      </w:r>
      <w:proofErr w:type="gramStart"/>
      <w:r>
        <w:rPr>
          <w:rFonts w:ascii="Arial Narrow" w:hAnsi="宋体" w:cs="宋体"/>
          <w:kern w:val="0"/>
          <w:szCs w:val="21"/>
        </w:rPr>
        <w:t>下载请</w:t>
      </w:r>
      <w:proofErr w:type="gramEnd"/>
      <w:r>
        <w:rPr>
          <w:rFonts w:ascii="Arial Narrow" w:hAnsi="宋体" w:cs="宋体"/>
          <w:kern w:val="0"/>
          <w:szCs w:val="21"/>
        </w:rPr>
        <w:t>登录</w:t>
      </w:r>
      <w:r>
        <w:rPr>
          <w:rFonts w:ascii="Arial Narrow" w:hAnsi="Arial Narrow" w:cs="宋体"/>
          <w:kern w:val="0"/>
          <w:szCs w:val="21"/>
        </w:rPr>
        <w:t>SAF</w:t>
      </w:r>
      <w:proofErr w:type="gramStart"/>
      <w:r>
        <w:rPr>
          <w:rFonts w:ascii="Arial Narrow" w:hAnsi="宋体" w:cs="宋体"/>
          <w:kern w:val="0"/>
          <w:szCs w:val="21"/>
        </w:rPr>
        <w:t>官网进行</w:t>
      </w:r>
      <w:proofErr w:type="gramEnd"/>
      <w:r>
        <w:rPr>
          <w:rFonts w:ascii="Arial Narrow" w:hAnsi="宋体" w:cs="宋体"/>
          <w:kern w:val="0"/>
          <w:szCs w:val="21"/>
        </w:rPr>
        <w:t>查询：</w:t>
      </w:r>
    </w:p>
    <w:p w:rsidR="001D0709" w:rsidRDefault="002F562F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</w:rPr>
      </w:pPr>
      <w:hyperlink r:id="rId9" w:history="1">
        <w:r w:rsidR="00D047E2">
          <w:rPr>
            <w:rStyle w:val="a7"/>
            <w:rFonts w:ascii="Arial Narrow" w:hAnsi="Arial Narrow"/>
          </w:rPr>
          <w:t>http://china.studyabroadfoundation.org/apply_now/application_material.php?uni=UEdinburgh</w:t>
        </w:r>
      </w:hyperlink>
    </w:p>
    <w:p w:rsidR="001D0709" w:rsidRDefault="001D0709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Cs w:val="21"/>
        </w:rPr>
      </w:pP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Cs w:val="21"/>
        </w:rPr>
      </w:pPr>
      <w:r>
        <w:rPr>
          <w:rFonts w:ascii="Arial Narrow" w:hAnsi="Arial Narrow" w:cs="宋体" w:hint="eastAsia"/>
          <w:b/>
          <w:bCs/>
          <w:kern w:val="0"/>
          <w:szCs w:val="21"/>
        </w:rPr>
        <w:t>6</w:t>
      </w:r>
      <w:r>
        <w:rPr>
          <w:rFonts w:ascii="Arial Narrow" w:hAnsi="Arial Narrow" w:cs="宋体" w:hint="eastAsia"/>
          <w:b/>
          <w:bCs/>
          <w:kern w:val="0"/>
          <w:szCs w:val="21"/>
        </w:rPr>
        <w:t>、</w:t>
      </w:r>
      <w:r>
        <w:rPr>
          <w:rFonts w:ascii="Arial Narrow" w:hAnsi="Arial Narrow" w:cs="宋体"/>
          <w:b/>
          <w:bCs/>
          <w:kern w:val="0"/>
          <w:szCs w:val="21"/>
        </w:rPr>
        <w:t>申请截止日期：</w:t>
      </w:r>
    </w:p>
    <w:p w:rsidR="001D0709" w:rsidRDefault="002A3F2A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2018</w:t>
      </w:r>
      <w:r w:rsidR="00D047E2">
        <w:rPr>
          <w:rFonts w:ascii="Arial Narrow" w:hAnsi="Arial Narrow" w:cs="宋体"/>
          <w:kern w:val="0"/>
          <w:szCs w:val="21"/>
        </w:rPr>
        <w:t>年</w:t>
      </w:r>
      <w:r>
        <w:rPr>
          <w:rFonts w:ascii="Arial Narrow" w:hAnsi="Arial Narrow" w:cs="宋体" w:hint="eastAsia"/>
          <w:kern w:val="0"/>
          <w:szCs w:val="21"/>
        </w:rPr>
        <w:t>5</w:t>
      </w:r>
      <w:r w:rsidR="00D047E2">
        <w:rPr>
          <w:rFonts w:ascii="Arial Narrow" w:hAnsi="Arial Narrow" w:cs="宋体"/>
          <w:kern w:val="0"/>
          <w:szCs w:val="21"/>
        </w:rPr>
        <w:t>月</w:t>
      </w:r>
      <w:r>
        <w:rPr>
          <w:rFonts w:ascii="Arial Narrow" w:hAnsi="Arial Narrow" w:cs="宋体" w:hint="eastAsia"/>
          <w:kern w:val="0"/>
          <w:szCs w:val="21"/>
        </w:rPr>
        <w:t>18</w:t>
      </w:r>
      <w:r w:rsidR="00D047E2">
        <w:rPr>
          <w:rFonts w:ascii="Arial Narrow" w:hAnsi="Arial Narrow" w:cs="宋体"/>
          <w:kern w:val="0"/>
          <w:szCs w:val="21"/>
        </w:rPr>
        <w:t>日</w:t>
      </w:r>
    </w:p>
    <w:p w:rsidR="001D0709" w:rsidRDefault="001D0709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</w:p>
    <w:p w:rsidR="001D0709" w:rsidRDefault="00D047E2">
      <w:pPr>
        <w:widowControl/>
        <w:numPr>
          <w:ilvl w:val="0"/>
          <w:numId w:val="2"/>
        </w:numPr>
        <w:shd w:val="clear" w:color="auto" w:fill="FFFFFF"/>
        <w:spacing w:line="360" w:lineRule="exact"/>
        <w:contextualSpacing/>
        <w:rPr>
          <w:rFonts w:ascii="Arial Narrow" w:hAnsi="Arial Narrow" w:cs="宋体"/>
          <w:bCs/>
          <w:kern w:val="0"/>
          <w:szCs w:val="21"/>
        </w:rPr>
      </w:pPr>
      <w:r>
        <w:rPr>
          <w:rFonts w:ascii="Arial Narrow" w:hAnsi="Arial Narrow" w:cs="宋体"/>
          <w:b/>
          <w:bCs/>
          <w:kern w:val="0"/>
          <w:szCs w:val="21"/>
        </w:rPr>
        <w:t>项目参考费用</w:t>
      </w:r>
      <w:r>
        <w:rPr>
          <w:rFonts w:ascii="Arial Narrow" w:hAnsi="Arial Narrow" w:cs="宋体"/>
          <w:bCs/>
          <w:kern w:val="0"/>
          <w:szCs w:val="21"/>
        </w:rPr>
        <w:t>：</w:t>
      </w:r>
    </w:p>
    <w:p w:rsidR="001D0709" w:rsidRDefault="001D0709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Cs/>
          <w:kern w:val="0"/>
          <w:szCs w:val="21"/>
        </w:rPr>
      </w:pPr>
    </w:p>
    <w:tbl>
      <w:tblPr>
        <w:tblW w:w="539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701"/>
        <w:gridCol w:w="1568"/>
      </w:tblGrid>
      <w:tr w:rsidR="001D0709">
        <w:trPr>
          <w:jc w:val="center"/>
        </w:trPr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0709" w:rsidRDefault="00D047E2">
            <w:pPr>
              <w:widowControl/>
              <w:spacing w:line="276" w:lineRule="auto"/>
              <w:jc w:val="center"/>
              <w:rPr>
                <w:rFonts w:ascii="Arial Narrow" w:hAnsi="Arial Narrow" w:cs="Tahoma"/>
                <w:b/>
                <w:kern w:val="0"/>
                <w:szCs w:val="21"/>
              </w:rPr>
            </w:pPr>
            <w:r>
              <w:rPr>
                <w:rFonts w:ascii="Arial Narrow" w:hAnsi="Arial Narrow" w:cs="Tahoma" w:hint="eastAsia"/>
                <w:b/>
                <w:kern w:val="0"/>
                <w:szCs w:val="21"/>
              </w:rPr>
              <w:t>参考项目</w:t>
            </w:r>
            <w:r>
              <w:rPr>
                <w:rFonts w:ascii="Arial Narrow" w:hAnsi="Arial Narrow" w:cs="Tahoma"/>
                <w:b/>
                <w:kern w:val="0"/>
                <w:szCs w:val="21"/>
              </w:rPr>
              <w:t>费用</w:t>
            </w:r>
          </w:p>
        </w:tc>
        <w:tc>
          <w:tcPr>
            <w:tcW w:w="1701" w:type="dxa"/>
          </w:tcPr>
          <w:p w:rsidR="001D0709" w:rsidRDefault="00D047E2">
            <w:pPr>
              <w:widowControl/>
              <w:spacing w:line="276" w:lineRule="auto"/>
              <w:jc w:val="center"/>
              <w:rPr>
                <w:rFonts w:ascii="Arial Narrow" w:hAnsi="Arial Narrow" w:cs="Tahoma"/>
                <w:b/>
                <w:kern w:val="0"/>
                <w:szCs w:val="21"/>
              </w:rPr>
            </w:pPr>
            <w:r>
              <w:rPr>
                <w:rFonts w:ascii="Arial Narrow" w:hAnsi="Arial Narrow" w:cs="Tahoma" w:hint="eastAsia"/>
                <w:b/>
                <w:kern w:val="0"/>
                <w:szCs w:val="21"/>
              </w:rPr>
              <w:t>住宿参考费用</w:t>
            </w:r>
          </w:p>
        </w:tc>
        <w:tc>
          <w:tcPr>
            <w:tcW w:w="1568" w:type="dxa"/>
          </w:tcPr>
          <w:p w:rsidR="001D0709" w:rsidRDefault="00D047E2">
            <w:pPr>
              <w:widowControl/>
              <w:spacing w:line="276" w:lineRule="auto"/>
              <w:jc w:val="center"/>
              <w:rPr>
                <w:rFonts w:ascii="Arial Narrow" w:hAnsi="Arial Narrow" w:cs="Tahoma"/>
                <w:b/>
                <w:kern w:val="0"/>
                <w:szCs w:val="21"/>
              </w:rPr>
            </w:pPr>
            <w:r>
              <w:rPr>
                <w:rFonts w:ascii="Arial Narrow" w:hAnsi="Arial Narrow" w:cs="Tahoma" w:hint="eastAsia"/>
                <w:b/>
                <w:kern w:val="0"/>
                <w:szCs w:val="21"/>
              </w:rPr>
              <w:t>保险参考费用</w:t>
            </w:r>
          </w:p>
        </w:tc>
      </w:tr>
      <w:tr w:rsidR="001D0709">
        <w:trPr>
          <w:trHeight w:val="60"/>
          <w:jc w:val="center"/>
        </w:trPr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0709" w:rsidRDefault="00D047E2">
            <w:pPr>
              <w:widowControl/>
              <w:spacing w:line="276" w:lineRule="auto"/>
              <w:jc w:val="center"/>
              <w:rPr>
                <w:rFonts w:ascii="Arial Narrow" w:hAnsi="Arial Narrow" w:cs="Tahoma"/>
                <w:kern w:val="0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2"/>
              </w:rPr>
              <w:t>£</w:t>
            </w:r>
            <w:r>
              <w:rPr>
                <w:rFonts w:ascii="Arial Narrow" w:hAnsi="Arial Narrow" w:cs="Tahoma" w:hint="eastAsia"/>
                <w:kern w:val="0"/>
                <w:szCs w:val="21"/>
              </w:rPr>
              <w:t>10,683</w:t>
            </w:r>
          </w:p>
        </w:tc>
        <w:tc>
          <w:tcPr>
            <w:tcW w:w="1701" w:type="dxa"/>
          </w:tcPr>
          <w:p w:rsidR="001D0709" w:rsidRDefault="00D047E2">
            <w:pPr>
              <w:widowControl/>
              <w:spacing w:line="276" w:lineRule="auto"/>
              <w:jc w:val="center"/>
              <w:rPr>
                <w:rFonts w:ascii="Arial Narrow" w:hAnsi="Arial Narrow" w:cs="Tahoma"/>
                <w:kern w:val="0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2"/>
              </w:rPr>
              <w:t>£</w:t>
            </w:r>
            <w:r>
              <w:rPr>
                <w:rFonts w:ascii="Arial Narrow" w:hAnsi="Arial Narrow" w:cs="Tahoma" w:hint="eastAsia"/>
                <w:kern w:val="0"/>
                <w:szCs w:val="21"/>
              </w:rPr>
              <w:t>1,976</w:t>
            </w:r>
          </w:p>
        </w:tc>
        <w:tc>
          <w:tcPr>
            <w:tcW w:w="1568" w:type="dxa"/>
          </w:tcPr>
          <w:p w:rsidR="001D0709" w:rsidRDefault="00D047E2">
            <w:pPr>
              <w:widowControl/>
              <w:spacing w:line="276" w:lineRule="auto"/>
              <w:jc w:val="center"/>
              <w:rPr>
                <w:rFonts w:ascii="Arial Narrow" w:hAnsi="Arial Narrow" w:cs="Tahoma"/>
                <w:kern w:val="0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sz w:val="22"/>
              </w:rPr>
              <w:t>£</w:t>
            </w:r>
            <w:r>
              <w:rPr>
                <w:rFonts w:ascii="Arial Narrow" w:hAnsi="Arial Narrow" w:cs="Tahoma" w:hint="eastAsia"/>
                <w:kern w:val="0"/>
                <w:szCs w:val="21"/>
              </w:rPr>
              <w:t>336</w:t>
            </w:r>
          </w:p>
        </w:tc>
      </w:tr>
    </w:tbl>
    <w:p w:rsidR="001D0709" w:rsidRDefault="001D0709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Cs/>
          <w:kern w:val="0"/>
          <w:szCs w:val="21"/>
        </w:rPr>
      </w:pPr>
    </w:p>
    <w:p w:rsidR="001D0709" w:rsidRDefault="00D047E2">
      <w:pPr>
        <w:autoSpaceDN w:val="0"/>
        <w:spacing w:line="360" w:lineRule="atLeast"/>
        <w:rPr>
          <w:rFonts w:ascii="宋体" w:hAnsi="宋体" w:cs="宋体"/>
          <w:color w:val="000000"/>
          <w:sz w:val="22"/>
        </w:rPr>
      </w:pPr>
      <w:r>
        <w:rPr>
          <w:rFonts w:ascii="宋体" w:hAnsi="宋体" w:cs="宋体" w:hint="eastAsia"/>
          <w:color w:val="000000"/>
          <w:sz w:val="22"/>
        </w:rPr>
        <w:t xml:space="preserve">  费用说明：</w:t>
      </w:r>
    </w:p>
    <w:p w:rsidR="001D0709" w:rsidRDefault="00D047E2">
      <w:pPr>
        <w:autoSpaceDN w:val="0"/>
        <w:spacing w:line="360" w:lineRule="atLeast"/>
        <w:rPr>
          <w:rFonts w:ascii="宋体" w:hAnsi="宋体" w:cs="宋体"/>
          <w:color w:val="000000"/>
          <w:sz w:val="22"/>
        </w:rPr>
      </w:pPr>
      <w:r>
        <w:rPr>
          <w:rFonts w:ascii="宋体" w:hAnsi="宋体" w:cs="宋体" w:hint="eastAsia"/>
          <w:color w:val="000000"/>
          <w:sz w:val="22"/>
        </w:rPr>
        <w:t xml:space="preserve">  </w:t>
      </w:r>
      <w:r>
        <w:rPr>
          <w:rFonts w:ascii="Arial Narrow" w:hAnsi="Arial Narrow" w:cs="Arial Narrow"/>
          <w:color w:val="000000"/>
          <w:sz w:val="22"/>
        </w:rPr>
        <w:t>1</w:t>
      </w:r>
      <w:r>
        <w:rPr>
          <w:rFonts w:ascii="宋体" w:hAnsi="宋体" w:cs="宋体" w:hint="eastAsia"/>
          <w:color w:val="000000"/>
          <w:sz w:val="22"/>
        </w:rPr>
        <w:t>)      项目费用内容：包含学杂费及</w:t>
      </w:r>
      <w:r>
        <w:rPr>
          <w:rFonts w:ascii="Arial Narrow" w:hAnsi="Arial Narrow" w:cs="Arial Narrow"/>
          <w:color w:val="000000"/>
          <w:sz w:val="22"/>
        </w:rPr>
        <w:t>SAF</w:t>
      </w:r>
      <w:r>
        <w:rPr>
          <w:rFonts w:ascii="宋体" w:hAnsi="宋体" w:cs="宋体" w:hint="eastAsia"/>
          <w:color w:val="000000"/>
          <w:sz w:val="22"/>
        </w:rPr>
        <w:t>的服务管理费用</w:t>
      </w:r>
    </w:p>
    <w:p w:rsidR="001D0709" w:rsidRDefault="00D047E2">
      <w:pPr>
        <w:autoSpaceDN w:val="0"/>
        <w:spacing w:line="360" w:lineRule="atLeast"/>
        <w:ind w:left="1080"/>
        <w:rPr>
          <w:rFonts w:ascii="宋体" w:hAnsi="宋体" w:cs="宋体"/>
          <w:color w:val="000000"/>
          <w:sz w:val="22"/>
        </w:rPr>
      </w:pPr>
      <w:r>
        <w:rPr>
          <w:rFonts w:ascii="宋体" w:hAnsi="宋体" w:cs="宋体" w:hint="eastAsia"/>
          <w:color w:val="000000"/>
          <w:sz w:val="22"/>
        </w:rPr>
        <w:t>学费及学校必收杂费：每学期</w:t>
      </w:r>
      <w:r>
        <w:rPr>
          <w:rFonts w:ascii="Arial Narrow" w:hAnsi="Arial Narrow" w:cs="Arial Narrow"/>
          <w:color w:val="000000"/>
          <w:sz w:val="22"/>
        </w:rPr>
        <w:t>3-4</w:t>
      </w:r>
      <w:r>
        <w:rPr>
          <w:rFonts w:ascii="宋体" w:hAnsi="宋体" w:cs="宋体" w:hint="eastAsia"/>
          <w:color w:val="000000"/>
          <w:sz w:val="22"/>
        </w:rPr>
        <w:t>门课共</w:t>
      </w:r>
      <w:r>
        <w:rPr>
          <w:rFonts w:ascii="Arial Narrow" w:hAnsi="Arial Narrow" w:cs="Arial Narrow"/>
          <w:color w:val="000000"/>
          <w:sz w:val="22"/>
        </w:rPr>
        <w:t>60</w:t>
      </w:r>
      <w:r>
        <w:rPr>
          <w:rFonts w:ascii="宋体" w:hAnsi="宋体" w:cs="宋体" w:hint="eastAsia"/>
          <w:color w:val="000000"/>
          <w:sz w:val="22"/>
        </w:rPr>
        <w:t>学分。若实际修读学分超过规定学分，则多出的学分部分按照学校的学费标准补缴学费。各学校收取种类及金额不一的杂费，通常包括申请费、国际学生服务费、设施费等。</w:t>
      </w:r>
    </w:p>
    <w:p w:rsidR="001D0709" w:rsidRDefault="00D047E2">
      <w:pPr>
        <w:autoSpaceDN w:val="0"/>
        <w:spacing w:line="360" w:lineRule="atLeast"/>
        <w:ind w:left="1080"/>
        <w:rPr>
          <w:rFonts w:ascii="宋体" w:hAnsi="宋体" w:cs="宋体"/>
          <w:color w:val="000000"/>
          <w:sz w:val="22"/>
        </w:rPr>
      </w:pPr>
      <w:r>
        <w:rPr>
          <w:rFonts w:ascii="Arial Narrow" w:hAnsi="Arial Narrow" w:cs="Arial Narrow"/>
          <w:color w:val="000000"/>
          <w:sz w:val="22"/>
        </w:rPr>
        <w:t>SAF</w:t>
      </w:r>
      <w:r>
        <w:rPr>
          <w:rFonts w:ascii="宋体" w:hAnsi="宋体" w:cs="宋体" w:hint="eastAsia"/>
          <w:color w:val="000000"/>
          <w:sz w:val="22"/>
        </w:rPr>
        <w:t>服务管理：</w:t>
      </w:r>
      <w:r>
        <w:rPr>
          <w:rFonts w:ascii="Arial Narrow" w:hAnsi="Arial Narrow" w:cs="Arial Narrow"/>
          <w:color w:val="000000"/>
          <w:sz w:val="22"/>
        </w:rPr>
        <w:t>SAF</w:t>
      </w:r>
      <w:r>
        <w:rPr>
          <w:rFonts w:ascii="宋体" w:hAnsi="宋体" w:cs="宋体" w:hint="eastAsia"/>
          <w:color w:val="000000"/>
          <w:sz w:val="22"/>
        </w:rPr>
        <w:t>为学生提供全方位的支持和服务，包括项目咨询、项目申请及课程注册、住宿安排、赴英签证指导（</w:t>
      </w:r>
      <w:r>
        <w:rPr>
          <w:rFonts w:ascii="Arial Narrow" w:hAnsi="Arial Narrow" w:cs="Arial Narrow"/>
          <w:color w:val="000000"/>
          <w:sz w:val="22"/>
        </w:rPr>
        <w:t>SAF</w:t>
      </w:r>
      <w:r>
        <w:rPr>
          <w:rFonts w:ascii="宋体" w:hAnsi="宋体" w:cs="宋体" w:hint="eastAsia"/>
          <w:color w:val="000000"/>
          <w:sz w:val="22"/>
        </w:rPr>
        <w:t>有丰富的签证经验，签证有保障）、旅行和应急保险购买、行前指导、赴英地面接机、</w:t>
      </w:r>
      <w:r>
        <w:rPr>
          <w:rFonts w:ascii="Arial Narrow" w:hAnsi="Arial Narrow" w:cs="Arial Narrow"/>
          <w:color w:val="000000"/>
          <w:sz w:val="22"/>
        </w:rPr>
        <w:t>SAF</w:t>
      </w:r>
      <w:r>
        <w:rPr>
          <w:rFonts w:ascii="宋体" w:hAnsi="宋体" w:cs="宋体" w:hint="eastAsia"/>
          <w:color w:val="000000"/>
          <w:sz w:val="22"/>
        </w:rPr>
        <w:t>英国驻地联系人在英提供的应急支援及服务等。具体SAF服务内容请参见网页链接。</w:t>
      </w:r>
    </w:p>
    <w:p w:rsidR="001D0709" w:rsidRDefault="00D047E2">
      <w:pPr>
        <w:autoSpaceDN w:val="0"/>
        <w:spacing w:line="360" w:lineRule="atLeast"/>
        <w:rPr>
          <w:rFonts w:ascii="宋体" w:hAnsi="宋体" w:cs="宋体"/>
          <w:color w:val="000000"/>
          <w:sz w:val="22"/>
        </w:rPr>
      </w:pPr>
      <w:r>
        <w:rPr>
          <w:rFonts w:ascii="宋体" w:hAnsi="宋体" w:cs="宋体" w:hint="eastAsia"/>
          <w:color w:val="000000"/>
          <w:sz w:val="22"/>
        </w:rPr>
        <w:t xml:space="preserve">  </w:t>
      </w:r>
      <w:r>
        <w:rPr>
          <w:rFonts w:ascii="Arial Narrow" w:hAnsi="Arial Narrow" w:cs="Arial Narrow"/>
          <w:color w:val="000000"/>
          <w:sz w:val="22"/>
        </w:rPr>
        <w:t>2</w:t>
      </w:r>
      <w:r>
        <w:rPr>
          <w:rFonts w:ascii="宋体" w:hAnsi="宋体" w:cs="宋体" w:hint="eastAsia"/>
          <w:color w:val="000000"/>
          <w:sz w:val="22"/>
        </w:rPr>
        <w:t>)      其他</w:t>
      </w:r>
      <w:proofErr w:type="gramStart"/>
      <w:r>
        <w:rPr>
          <w:rFonts w:ascii="宋体" w:hAnsi="宋体" w:cs="宋体" w:hint="eastAsia"/>
          <w:color w:val="000000"/>
          <w:sz w:val="22"/>
        </w:rPr>
        <w:t>必收费</w:t>
      </w:r>
      <w:proofErr w:type="gramEnd"/>
      <w:r>
        <w:rPr>
          <w:rFonts w:ascii="宋体" w:hAnsi="宋体" w:cs="宋体" w:hint="eastAsia"/>
          <w:color w:val="000000"/>
          <w:sz w:val="22"/>
        </w:rPr>
        <w:t>用</w:t>
      </w:r>
    </w:p>
    <w:p w:rsidR="001D0709" w:rsidRDefault="00D047E2">
      <w:pPr>
        <w:autoSpaceDN w:val="0"/>
        <w:spacing w:line="360" w:lineRule="atLeast"/>
        <w:ind w:left="1080"/>
        <w:rPr>
          <w:rFonts w:ascii="宋体" w:hAnsi="宋体" w:cs="宋体"/>
          <w:color w:val="000000"/>
          <w:sz w:val="22"/>
        </w:rPr>
      </w:pPr>
      <w:r>
        <w:rPr>
          <w:rFonts w:ascii="宋体" w:hAnsi="宋体" w:cs="宋体" w:hint="eastAsia"/>
          <w:color w:val="000000"/>
          <w:sz w:val="22"/>
        </w:rPr>
        <w:t>住宿费用：出于安全角度考虑，</w:t>
      </w:r>
      <w:r>
        <w:rPr>
          <w:rFonts w:ascii="Arial Narrow" w:hAnsi="Arial Narrow" w:cs="Arial Narrow"/>
          <w:color w:val="000000"/>
          <w:sz w:val="22"/>
        </w:rPr>
        <w:t>SAF</w:t>
      </w:r>
      <w:r>
        <w:rPr>
          <w:rFonts w:ascii="宋体" w:hAnsi="宋体" w:cs="宋体" w:hint="eastAsia"/>
          <w:color w:val="000000"/>
          <w:sz w:val="22"/>
        </w:rPr>
        <w:t>将为所有参与项目的同学统一安排住宿。</w:t>
      </w:r>
    </w:p>
    <w:p w:rsidR="001D0709" w:rsidRDefault="00D047E2" w:rsidP="00AE298D">
      <w:pPr>
        <w:autoSpaceDN w:val="0"/>
        <w:spacing w:line="360" w:lineRule="atLeast"/>
        <w:ind w:left="1080"/>
        <w:rPr>
          <w:rFonts w:ascii="宋体" w:hAnsi="宋体" w:cs="宋体"/>
          <w:color w:val="000000"/>
          <w:sz w:val="22"/>
        </w:rPr>
      </w:pPr>
      <w:r>
        <w:rPr>
          <w:rFonts w:ascii="宋体" w:hAnsi="宋体" w:cs="宋体" w:hint="eastAsia"/>
          <w:color w:val="000000"/>
          <w:sz w:val="22"/>
        </w:rPr>
        <w:t>医疗及应急保险费用：由于在海外就医费用非常昂贵，为确保在有就医需求或者应急状态下同学们有相应的经济保障，SAF会为同学安排第三</w:t>
      </w:r>
      <w:proofErr w:type="gramStart"/>
      <w:r>
        <w:rPr>
          <w:rFonts w:ascii="宋体" w:hAnsi="宋体" w:cs="宋体" w:hint="eastAsia"/>
          <w:color w:val="000000"/>
          <w:sz w:val="22"/>
        </w:rPr>
        <w:t>方医疗</w:t>
      </w:r>
      <w:proofErr w:type="gramEnd"/>
      <w:r>
        <w:rPr>
          <w:rFonts w:ascii="宋体" w:hAnsi="宋体" w:cs="宋体" w:hint="eastAsia"/>
          <w:color w:val="000000"/>
          <w:sz w:val="22"/>
        </w:rPr>
        <w:t>及应急保险。</w:t>
      </w:r>
    </w:p>
    <w:p w:rsidR="001D0709" w:rsidRDefault="00D047E2">
      <w:pPr>
        <w:autoSpaceDN w:val="0"/>
        <w:spacing w:line="360" w:lineRule="atLeast"/>
        <w:rPr>
          <w:rFonts w:ascii="宋体" w:hAnsi="宋体" w:cs="宋体"/>
          <w:color w:val="000000"/>
          <w:sz w:val="22"/>
        </w:rPr>
      </w:pPr>
      <w:r>
        <w:rPr>
          <w:rFonts w:ascii="宋体" w:hAnsi="宋体" w:cs="宋体" w:hint="eastAsia"/>
          <w:color w:val="000000"/>
          <w:sz w:val="22"/>
        </w:rPr>
        <w:t xml:space="preserve">  </w:t>
      </w:r>
      <w:r>
        <w:rPr>
          <w:rFonts w:ascii="Arial Narrow" w:hAnsi="Arial Narrow" w:cs="Arial Narrow"/>
          <w:color w:val="000000"/>
          <w:sz w:val="22"/>
        </w:rPr>
        <w:t>4</w:t>
      </w:r>
      <w:r>
        <w:rPr>
          <w:rFonts w:ascii="宋体" w:hAnsi="宋体" w:cs="宋体" w:hint="eastAsia"/>
          <w:color w:val="000000"/>
          <w:sz w:val="22"/>
        </w:rPr>
        <w:t>)      学生自备费用：学生需自行准备签证费用、个人零花费用及国际机票费用。</w:t>
      </w:r>
    </w:p>
    <w:p w:rsidR="001D0709" w:rsidRDefault="001D0709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</w:p>
    <w:p w:rsidR="001D0709" w:rsidRDefault="00D047E2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Cs w:val="21"/>
        </w:rPr>
      </w:pPr>
      <w:r>
        <w:rPr>
          <w:rFonts w:ascii="Arial Narrow" w:hAnsi="Arial Narrow" w:cs="宋体" w:hint="eastAsia"/>
          <w:b/>
          <w:bCs/>
          <w:kern w:val="0"/>
          <w:szCs w:val="21"/>
        </w:rPr>
        <w:t>8</w:t>
      </w:r>
      <w:r>
        <w:rPr>
          <w:rFonts w:ascii="Arial Narrow" w:hAnsi="Arial Narrow" w:cs="宋体"/>
          <w:b/>
          <w:bCs/>
          <w:kern w:val="0"/>
          <w:szCs w:val="21"/>
        </w:rPr>
        <w:t>、项目咨询：</w:t>
      </w:r>
    </w:p>
    <w:p w:rsidR="00AE298D" w:rsidRDefault="00AE298D" w:rsidP="00AE298D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  <w:szCs w:val="21"/>
        </w:rPr>
      </w:pPr>
      <w:r>
        <w:rPr>
          <w:rFonts w:ascii="Arial Narrow" w:hAnsi="宋体" w:cs="宋体"/>
          <w:kern w:val="0"/>
          <w:szCs w:val="21"/>
        </w:rPr>
        <w:t>电话：</w:t>
      </w:r>
      <w:r>
        <w:rPr>
          <w:rFonts w:ascii="Arial Narrow" w:hAnsi="Arial Narrow" w:cs="宋体"/>
          <w:kern w:val="0"/>
          <w:szCs w:val="21"/>
        </w:rPr>
        <w:t> </w:t>
      </w:r>
      <w:r>
        <w:rPr>
          <w:rFonts w:ascii="Arial Narrow" w:hAnsi="Arial Narrow"/>
          <w:szCs w:val="21"/>
        </w:rPr>
        <w:t>010-</w:t>
      </w:r>
      <w:r>
        <w:rPr>
          <w:rFonts w:ascii="Arial Narrow" w:hAnsi="Arial Narrow" w:hint="eastAsia"/>
          <w:szCs w:val="21"/>
        </w:rPr>
        <w:t>58700332</w:t>
      </w:r>
      <w:r>
        <w:rPr>
          <w:rFonts w:ascii="Arial Narrow" w:hAnsi="Arial Narrow" w:hint="eastAsia"/>
          <w:szCs w:val="21"/>
        </w:rPr>
        <w:t>、</w:t>
      </w:r>
      <w:r>
        <w:rPr>
          <w:rFonts w:ascii="Arial Narrow" w:hAnsi="Arial Narrow" w:hint="eastAsia"/>
          <w:szCs w:val="21"/>
        </w:rPr>
        <w:t>010-58700833</w:t>
      </w:r>
    </w:p>
    <w:p w:rsidR="00AE298D" w:rsidRDefault="00AE298D" w:rsidP="00AE298D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QQ</w:t>
      </w:r>
      <w:r>
        <w:rPr>
          <w:rFonts w:ascii="Arial Narrow" w:hAnsi="宋体" w:cs="宋体"/>
          <w:kern w:val="0"/>
          <w:szCs w:val="21"/>
        </w:rPr>
        <w:t>：</w:t>
      </w:r>
      <w:r>
        <w:rPr>
          <w:rFonts w:ascii="Arial Narrow" w:hAnsi="Arial Narrow"/>
          <w:szCs w:val="21"/>
        </w:rPr>
        <w:t>1512272501</w:t>
      </w:r>
    </w:p>
    <w:p w:rsidR="00AE298D" w:rsidRDefault="00AE298D" w:rsidP="00AE298D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SAF</w:t>
      </w:r>
      <w:r>
        <w:rPr>
          <w:rFonts w:ascii="Arial Narrow" w:hAnsi="宋体" w:cs="宋体"/>
          <w:kern w:val="0"/>
          <w:szCs w:val="21"/>
        </w:rPr>
        <w:t>官网：</w:t>
      </w:r>
      <w:r>
        <w:fldChar w:fldCharType="begin"/>
      </w:r>
      <w:r>
        <w:instrText xml:space="preserve">HYPERLINK "http://china.studyabroadfoundation.org/" </w:instrText>
      </w:r>
      <w:r>
        <w:fldChar w:fldCharType="separate"/>
      </w:r>
      <w:r>
        <w:rPr>
          <w:rStyle w:val="a7"/>
          <w:rFonts w:ascii="Arial Narrow" w:hAnsi="Arial Narrow" w:cs="宋体"/>
          <w:kern w:val="0"/>
          <w:szCs w:val="21"/>
        </w:rPr>
        <w:t>http://china.studyabroadfoundation.org</w:t>
      </w:r>
      <w:r>
        <w:fldChar w:fldCharType="end"/>
      </w:r>
    </w:p>
    <w:p w:rsidR="001D0709" w:rsidRPr="00912D57" w:rsidRDefault="00AE298D" w:rsidP="00AE298D">
      <w:pPr>
        <w:widowControl/>
        <w:shd w:val="clear" w:color="auto" w:fill="FFFFFF"/>
        <w:spacing w:line="360" w:lineRule="exact"/>
        <w:contextualSpacing/>
        <w:rPr>
          <w:rFonts w:ascii="Arial Narrow" w:hAnsi="宋体" w:cs="宋体" w:hint="eastAsia"/>
          <w:kern w:val="0"/>
          <w:szCs w:val="21"/>
        </w:rPr>
      </w:pPr>
      <w:r>
        <w:rPr>
          <w:rFonts w:ascii="Arial Narrow" w:hAnsi="宋体" w:cs="宋体"/>
          <w:kern w:val="0"/>
          <w:szCs w:val="21"/>
        </w:rPr>
        <w:t>（欢迎关注</w:t>
      </w:r>
      <w:r>
        <w:rPr>
          <w:rFonts w:ascii="Arial Narrow" w:hAnsi="Arial Narrow" w:cs="宋体"/>
          <w:kern w:val="0"/>
          <w:szCs w:val="21"/>
        </w:rPr>
        <w:t>SAF</w:t>
      </w:r>
      <w:r>
        <w:rPr>
          <w:rFonts w:ascii="Arial Narrow" w:hAnsi="宋体" w:cs="宋体"/>
          <w:kern w:val="0"/>
          <w:szCs w:val="21"/>
        </w:rPr>
        <w:t>微信公众号：</w:t>
      </w:r>
      <w:proofErr w:type="spellStart"/>
      <w:r>
        <w:rPr>
          <w:rFonts w:ascii="Arial Narrow" w:hAnsi="Arial Narrow" w:cs="宋体"/>
          <w:kern w:val="0"/>
          <w:szCs w:val="21"/>
        </w:rPr>
        <w:t>SAFChina</w:t>
      </w:r>
      <w:proofErr w:type="spellEnd"/>
      <w:r>
        <w:rPr>
          <w:rFonts w:ascii="Arial Narrow" w:hAnsi="宋体" w:cs="宋体"/>
          <w:kern w:val="0"/>
          <w:szCs w:val="21"/>
        </w:rPr>
        <w:t>，浏览更多交流资讯）</w:t>
      </w:r>
      <w:bookmarkStart w:id="0" w:name="_GoBack"/>
      <w:bookmarkEnd w:id="0"/>
    </w:p>
    <w:sectPr w:rsidR="001D0709" w:rsidRPr="00912D57" w:rsidSect="001D0709">
      <w:headerReference w:type="default" r:id="rId10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62F" w:rsidRDefault="002F562F" w:rsidP="001D0709">
      <w:r>
        <w:separator/>
      </w:r>
    </w:p>
  </w:endnote>
  <w:endnote w:type="continuationSeparator" w:id="0">
    <w:p w:rsidR="002F562F" w:rsidRDefault="002F562F" w:rsidP="001D0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62F" w:rsidRDefault="002F562F" w:rsidP="001D0709">
      <w:r>
        <w:separator/>
      </w:r>
    </w:p>
  </w:footnote>
  <w:footnote w:type="continuationSeparator" w:id="0">
    <w:p w:rsidR="002F562F" w:rsidRDefault="002F562F" w:rsidP="001D0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709" w:rsidRDefault="00912D57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184.5pt;height:92.25pt">
          <v:imagedata r:id="rId1" o:title="SAF_FullLogo-letterheadsiz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A2F2E"/>
    <w:multiLevelType w:val="multilevel"/>
    <w:tmpl w:val="478A2F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29270E"/>
    <w:multiLevelType w:val="singleLevel"/>
    <w:tmpl w:val="5929270E"/>
    <w:lvl w:ilvl="0">
      <w:start w:val="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709"/>
    <w:rsid w:val="001D0709"/>
    <w:rsid w:val="002A3F2A"/>
    <w:rsid w:val="002F562F"/>
    <w:rsid w:val="00912D57"/>
    <w:rsid w:val="00AE298D"/>
    <w:rsid w:val="00D0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2D3F230B"/>
  <w15:docId w15:val="{567FA215-2622-44CC-A0CD-99C13C99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70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D07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D07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uiPriority w:val="99"/>
    <w:unhideWhenUsed/>
    <w:rsid w:val="001D0709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rsid w:val="001D0709"/>
    <w:pPr>
      <w:ind w:firstLineChars="200" w:firstLine="420"/>
    </w:pPr>
  </w:style>
  <w:style w:type="character" w:customStyle="1" w:styleId="a6">
    <w:name w:val="页眉 字符"/>
    <w:link w:val="a5"/>
    <w:uiPriority w:val="99"/>
    <w:rsid w:val="001D0709"/>
    <w:rPr>
      <w:sz w:val="18"/>
      <w:szCs w:val="18"/>
    </w:rPr>
  </w:style>
  <w:style w:type="character" w:customStyle="1" w:styleId="a4">
    <w:name w:val="页脚 字符"/>
    <w:link w:val="a3"/>
    <w:uiPriority w:val="99"/>
    <w:rsid w:val="001D07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.ac.uk/studying/visiting-exchange/course-finde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hina.studyabroadfoundation.org/apply_now/application_material.php?uni=UEdinburg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1716</Characters>
  <Application>Microsoft Office Word</Application>
  <DocSecurity>0</DocSecurity>
  <Lines>14</Lines>
  <Paragraphs>4</Paragraphs>
  <ScaleCrop>false</ScaleCrop>
  <Company>Microsoft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关于选拔我校优秀学生参加2018年春季学期</dc:title>
  <dc:creator>Kathy Li</dc:creator>
  <cp:lastModifiedBy>梁泰铭</cp:lastModifiedBy>
  <cp:revision>3</cp:revision>
  <dcterms:created xsi:type="dcterms:W3CDTF">2017-02-19T05:42:00Z</dcterms:created>
  <dcterms:modified xsi:type="dcterms:W3CDTF">2018-04-10T01:52:00Z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2052-9.1.0.4657</vt:lpwstr>
  </property>
</Properties>
</file>