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</w:rPr>
      </w:pPr>
      <w:bookmarkStart w:id="1" w:name="_GoBack"/>
      <w:bookmarkEnd w:id="1"/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560" w:lineRule="exact"/>
        <w:ind w:firstLine="1320" w:firstLineChars="300"/>
        <w:jc w:val="left"/>
        <w:rPr>
          <w:rFonts w:ascii="仿宋_GB2312"/>
        </w:rPr>
      </w:pPr>
      <w:r>
        <w:rPr>
          <w:rFonts w:hint="eastAsia" w:ascii="方正小标宋_GBK" w:eastAsia="方正小标宋_GBK"/>
          <w:sz w:val="44"/>
          <w:szCs w:val="44"/>
        </w:rPr>
        <w:t>青岛市医保电子凭证激活流程</w:t>
      </w:r>
      <w:r>
        <w:rPr>
          <w:rFonts w:hint="eastAsia" w:ascii="仿宋_GB2312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激活凭证</w:t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微信</w:t>
      </w:r>
    </w:p>
    <w:p>
      <w:pPr>
        <w:ind w:left="3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打开微信，扫描下方二维码，即可激活医保电子凭证。</w:t>
      </w:r>
    </w:p>
    <w:p>
      <w:pPr>
        <w:ind w:left="3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638425" cy="2352675"/>
            <wp:effectExtent l="0" t="0" r="9525" b="9525"/>
            <wp:docPr id="3" name="图片 3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支付宝</w:t>
      </w:r>
    </w:p>
    <w:p>
      <w:pPr>
        <w:ind w:left="2475" w:leftChars="112" w:hanging="2240" w:hangingChars="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打开支付宝，扫描下方二维码，即可激活医保电子凭证。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381250" cy="2381250"/>
            <wp:effectExtent l="0" t="0" r="0" b="0"/>
            <wp:docPr id="2" name="图片 2" descr="支付宝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付宝二维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国家医保服务平台</w:t>
      </w:r>
    </w:p>
    <w:p>
      <w:pPr>
        <w:spacing w:line="560" w:lineRule="exact"/>
        <w:ind w:firstLine="638" w:firstLineChars="228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下载国家医疗保障局提供的国家医保服务平台APP，点击APP首页“医保电子凭证”，按照指引激活医保电子凭证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b/>
          <w:sz w:val="30"/>
          <w:szCs w:val="30"/>
        </w:rPr>
        <w:t>特别提示：16岁以下无身份证的学生，可通过父母的国家医保服务平台医保电子凭证中“医保家庭账户”添加亲情账户激活。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问题反馈渠道</w:t>
      </w:r>
    </w:p>
    <w:p>
      <w:pPr>
        <w:spacing w:line="560" w:lineRule="exact"/>
        <w:ind w:firstLine="56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目前，因参保信息地同步不及时，有可能导致部分用户医保电子凭证不能正常激活</w:t>
      </w:r>
      <w:bookmarkStart w:id="0" w:name="7428-1602409494018"/>
      <w:bookmarkEnd w:id="0"/>
      <w:r>
        <w:rPr>
          <w:rFonts w:hint="eastAsia" w:ascii="仿宋" w:hAnsi="仿宋" w:eastAsia="仿宋"/>
          <w:sz w:val="28"/>
          <w:szCs w:val="28"/>
        </w:rPr>
        <w:t>。如遇问题，请用微信扫描下方二维码，进行信息录入（描述存在问题），我们将积极协调国家局、省局争取尽快解决。</w:t>
      </w:r>
    </w:p>
    <w:p>
      <w:pPr>
        <w:ind w:firstLine="567"/>
        <w:rPr>
          <w:rFonts w:hint="eastAsia" w:ascii="仿宋" w:hAnsi="仿宋" w:eastAsia="仿宋"/>
          <w:sz w:val="28"/>
          <w:szCs w:val="28"/>
        </w:rPr>
      </w:pPr>
    </w:p>
    <w:p>
      <w:pPr>
        <w:ind w:firstLine="567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428875" cy="2428875"/>
            <wp:effectExtent l="0" t="0" r="9525" b="9525"/>
            <wp:docPr id="1" name="图片 1" descr="3e08615c2eb81636be42c4417711f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8615c2eb81636be42c4417711fa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7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宋体" w:hAnsi="宋体" w:eastAsia="宋体"/>
          <w:sz w:val="28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B4E2C"/>
    <w:multiLevelType w:val="multilevel"/>
    <w:tmpl w:val="192B4E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D23E1"/>
    <w:multiLevelType w:val="multilevel"/>
    <w:tmpl w:val="52DD23E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5"/>
    <w:rsid w:val="00836FFE"/>
    <w:rsid w:val="00E6201A"/>
    <w:rsid w:val="00FA7815"/>
    <w:rsid w:val="1A6E356E"/>
    <w:rsid w:val="5EE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571</Characters>
  <Lines>4</Lines>
  <Paragraphs>1</Paragraphs>
  <TotalTime>13</TotalTime>
  <ScaleCrop>false</ScaleCrop>
  <LinksUpToDate>false</LinksUpToDate>
  <CharactersWithSpaces>670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2021-11-03T01:15:00Z</dcterms:created>
  <dc:creator>huihui</dc:creator>
  <cp:lastModifiedBy>赵月</cp:lastModifiedBy>
  <dcterms:modified xsi:type="dcterms:W3CDTF">2021-11-03T02:06:17Z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401E1D353A2C4E9B871C96FE863974C7</vt:lpwstr>
  </property>
</Properties>
</file>