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16E" w:rsidRDefault="00BB416E" w:rsidP="00BB416E">
      <w:pPr>
        <w:pStyle w:val="a5"/>
        <w:spacing w:after="0" w:line="499" w:lineRule="atLeast"/>
      </w:pPr>
      <w:r>
        <w:rPr>
          <w:rFonts w:ascii="黑体" w:eastAsia="黑体" w:hAnsi="黑体" w:hint="eastAsia"/>
          <w:sz w:val="32"/>
          <w:szCs w:val="32"/>
        </w:rPr>
        <w:t>附件：</w:t>
      </w:r>
    </w:p>
    <w:p w:rsidR="00BB416E" w:rsidRDefault="00BB416E" w:rsidP="00BB416E">
      <w:pPr>
        <w:pStyle w:val="a5"/>
        <w:spacing w:after="0" w:line="499" w:lineRule="atLeast"/>
        <w:rPr>
          <w:rFonts w:hint="eastAsia"/>
        </w:rPr>
      </w:pPr>
    </w:p>
    <w:p w:rsidR="00BB416E" w:rsidRDefault="00BB416E" w:rsidP="00BB416E">
      <w:pPr>
        <w:pStyle w:val="a5"/>
        <w:spacing w:after="0" w:line="499" w:lineRule="atLeast"/>
        <w:jc w:val="center"/>
        <w:rPr>
          <w:rFonts w:hint="eastAsia"/>
        </w:rPr>
      </w:pPr>
      <w:r>
        <w:rPr>
          <w:rFonts w:hint="eastAsia"/>
        </w:rPr>
        <w:t>“</w:t>
      </w:r>
      <w:r>
        <w:rPr>
          <w:rFonts w:ascii="方正小标宋_gbk" w:eastAsia="方正小标宋_gbk" w:hint="eastAsia"/>
          <w:sz w:val="32"/>
          <w:szCs w:val="32"/>
        </w:rPr>
        <w:t>山东教育发布”和“青岛市教育局”微信公众号介绍</w:t>
      </w:r>
    </w:p>
    <w:p w:rsidR="00BB416E" w:rsidRDefault="00BB416E" w:rsidP="00BB416E">
      <w:pPr>
        <w:pStyle w:val="a5"/>
        <w:spacing w:after="0" w:line="499" w:lineRule="atLeast"/>
        <w:ind w:firstLine="641"/>
        <w:rPr>
          <w:rFonts w:hint="eastAsia"/>
        </w:rPr>
      </w:pPr>
    </w:p>
    <w:p w:rsidR="00BB416E" w:rsidRDefault="00BB416E" w:rsidP="00BB416E">
      <w:pPr>
        <w:pStyle w:val="a5"/>
        <w:spacing w:after="0" w:line="499" w:lineRule="atLeast"/>
        <w:ind w:firstLine="641"/>
        <w:rPr>
          <w:rFonts w:hint="eastAsia"/>
        </w:rPr>
      </w:pPr>
      <w:r>
        <w:rPr>
          <w:rFonts w:hint="eastAsia"/>
        </w:rPr>
        <w:t> “</w:t>
      </w:r>
      <w:r>
        <w:rPr>
          <w:rFonts w:ascii="仿宋_GB2312" w:eastAsia="仿宋_GB2312" w:hint="eastAsia"/>
          <w:sz w:val="32"/>
          <w:szCs w:val="32"/>
        </w:rPr>
        <w:t>山东教育发布”微信公众号是山东省教育厅官方微信平台，主要是发布推送我省教育各项改革政策、教育工作动态、各市各高校工作信息和社会关注的教育话题。“山东教育发布”经过前期运作发布，已在社会上产生良好反响，关注数日益攀升。为进一步做好我省各项教育改革政策和考试招生政策的宣传和解读，尤其是在高考期间让每一个学生和家长能在第一时间了解到相关高考的政策和信息，“山东教育发布”将倾注精力，及时、准确解读和推送各项改革政策和高考信息，全力服务社会各界。</w:t>
      </w:r>
    </w:p>
    <w:p w:rsidR="00BB416E" w:rsidRDefault="00BB416E" w:rsidP="00BB416E">
      <w:pPr>
        <w:pStyle w:val="a5"/>
        <w:spacing w:after="0"/>
        <w:ind w:firstLine="641"/>
        <w:jc w:val="center"/>
        <w:rPr>
          <w:rFonts w:hint="eastAsia"/>
        </w:rPr>
      </w:pPr>
      <w:r>
        <w:rPr>
          <w:noProof/>
        </w:rPr>
        <w:drawing>
          <wp:inline distT="0" distB="0" distL="0" distR="0">
            <wp:extent cx="2876550" cy="3114675"/>
            <wp:effectExtent l="0" t="0" r="0" b="9525"/>
            <wp:docPr id="2" name="图片 2" descr="http://web1.ouc.edu.cn/_upload/article/images/a6/70/e8a52182478cacd1a3910af34f77/f566e450-5f9d-4fb2-98cb-b9bb8d76bf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1.ouc.edu.cn/_upload/article/images/a6/70/e8a52182478cacd1a3910af34f77/f566e450-5f9d-4fb2-98cb-b9bb8d76bfd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3114675"/>
                    </a:xfrm>
                    <a:prstGeom prst="rect">
                      <a:avLst/>
                    </a:prstGeom>
                    <a:noFill/>
                    <a:ln>
                      <a:noFill/>
                    </a:ln>
                  </pic:spPr>
                </pic:pic>
              </a:graphicData>
            </a:graphic>
          </wp:inline>
        </w:drawing>
      </w:r>
    </w:p>
    <w:p w:rsidR="00BB416E" w:rsidRDefault="00BB416E" w:rsidP="00BB416E">
      <w:pPr>
        <w:pStyle w:val="a5"/>
        <w:spacing w:after="0"/>
        <w:jc w:val="center"/>
        <w:rPr>
          <w:rFonts w:hint="eastAsia"/>
        </w:rPr>
      </w:pPr>
      <w:r>
        <w:rPr>
          <w:rFonts w:ascii="仿宋_GB2312" w:eastAsia="仿宋_GB2312" w:hint="eastAsia"/>
          <w:sz w:val="32"/>
          <w:szCs w:val="32"/>
        </w:rPr>
        <w:t>（“山东教育发布”微信公众号信息）</w:t>
      </w:r>
    </w:p>
    <w:p w:rsidR="00BB416E" w:rsidRDefault="00BB416E" w:rsidP="00BB416E">
      <w:pPr>
        <w:pStyle w:val="a5"/>
        <w:spacing w:after="0" w:line="499" w:lineRule="atLeast"/>
        <w:ind w:firstLine="641"/>
        <w:rPr>
          <w:rFonts w:hint="eastAsia"/>
        </w:rPr>
      </w:pPr>
    </w:p>
    <w:p w:rsidR="00BB416E" w:rsidRDefault="00BB416E" w:rsidP="00BB416E">
      <w:pPr>
        <w:pStyle w:val="a5"/>
        <w:spacing w:after="0" w:line="499" w:lineRule="atLeast"/>
        <w:ind w:firstLine="641"/>
        <w:rPr>
          <w:rFonts w:hint="eastAsia"/>
        </w:rPr>
      </w:pPr>
      <w:r>
        <w:rPr>
          <w:rFonts w:hint="eastAsia"/>
        </w:rPr>
        <w:t> “</w:t>
      </w:r>
      <w:r>
        <w:rPr>
          <w:rFonts w:ascii="仿宋_GB2312" w:eastAsia="仿宋_GB2312" w:hint="eastAsia"/>
          <w:sz w:val="32"/>
          <w:szCs w:val="32"/>
        </w:rPr>
        <w:t>青岛市教育局”微信平台于2014年5月正式通过认证，运营两周年以来，坚持“发布教育资讯，推进政务公开，服务广大网民”的功能定位，在权威解读教育政策、传播主流价值、传递社情民意等方面发挥了积极作用，成为全市教育系统对外信息发布的重要窗口，在2015年青岛市政务类微信排行榜中位居第一名，在2015年教育部对全国地级市教育行政部门微信传播力排行榜中位居第三名。</w:t>
      </w:r>
    </w:p>
    <w:p w:rsidR="00BB416E" w:rsidRDefault="00BB416E" w:rsidP="00BB416E">
      <w:pPr>
        <w:pStyle w:val="a5"/>
        <w:spacing w:after="0" w:line="499" w:lineRule="atLeast"/>
        <w:ind w:firstLine="641"/>
        <w:rPr>
          <w:rFonts w:hint="eastAsia"/>
        </w:rPr>
      </w:pPr>
      <w:r>
        <w:rPr>
          <w:rFonts w:hint="eastAsia"/>
        </w:rPr>
        <w:t> “</w:t>
      </w:r>
      <w:r>
        <w:rPr>
          <w:rFonts w:ascii="仿宋_GB2312" w:eastAsia="仿宋_GB2312" w:hint="eastAsia"/>
          <w:sz w:val="32"/>
          <w:szCs w:val="32"/>
        </w:rPr>
        <w:t>青岛市教育局”官方微信公众号重点发布全市以及在青高校关于教育工作的重大政策、重大部署、改革动态、人物故事、典型经验等社会关注度高的内容，也顺应新媒体发展潮流，致力于原创，为广大师生提供了原创的平台。为更好地满足社会各方需求，菜单栏目先后经过了4次改版升级，目前共开设了教育时讯、精品推荐、服务查询等三个栏目，发布查询服务等14项热点内容。</w:t>
      </w:r>
    </w:p>
    <w:p w:rsidR="00BB416E" w:rsidRDefault="00BB416E" w:rsidP="00BB416E">
      <w:pPr>
        <w:pStyle w:val="a5"/>
        <w:spacing w:after="0"/>
        <w:jc w:val="center"/>
        <w:rPr>
          <w:rFonts w:hint="eastAsia"/>
        </w:rPr>
      </w:pPr>
    </w:p>
    <w:p w:rsidR="00BB416E" w:rsidRDefault="00BB416E" w:rsidP="00BB416E">
      <w:pPr>
        <w:pStyle w:val="a5"/>
        <w:spacing w:after="0"/>
        <w:jc w:val="center"/>
        <w:rPr>
          <w:rFonts w:hint="eastAsia"/>
        </w:rPr>
      </w:pPr>
      <w:r>
        <w:rPr>
          <w:noProof/>
        </w:rPr>
        <w:drawing>
          <wp:inline distT="0" distB="0" distL="0" distR="0">
            <wp:extent cx="1790700" cy="1790700"/>
            <wp:effectExtent l="0" t="0" r="0" b="0"/>
            <wp:docPr id="1" name="图片 1" descr="http://web1.ouc.edu.cn/_upload/article/images/a6/70/e8a52182478cacd1a3910af34f77/bf77cd9d-8321-499c-a741-cafa75df3d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1.ouc.edu.cn/_upload/article/images/a6/70/e8a52182478cacd1a3910af34f77/bf77cd9d-8321-499c-a741-cafa75df3d5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p w:rsidR="00BB416E" w:rsidRDefault="00BB416E" w:rsidP="00BB416E">
      <w:pPr>
        <w:pStyle w:val="a5"/>
        <w:spacing w:after="0"/>
        <w:jc w:val="center"/>
        <w:rPr>
          <w:rFonts w:hint="eastAsia"/>
        </w:rPr>
      </w:pPr>
      <w:r>
        <w:rPr>
          <w:rFonts w:ascii="仿宋_GB2312" w:eastAsia="仿宋_GB2312" w:hint="eastAsia"/>
          <w:sz w:val="32"/>
          <w:szCs w:val="32"/>
        </w:rPr>
        <w:t>（青岛市教育局官方微信二维码）</w:t>
      </w:r>
    </w:p>
    <w:p w:rsidR="00046E26" w:rsidRPr="00BB416E" w:rsidRDefault="00046E26">
      <w:bookmarkStart w:id="0" w:name="_GoBack"/>
      <w:bookmarkEnd w:id="0"/>
    </w:p>
    <w:sectPr w:rsidR="00046E26" w:rsidRPr="00BB41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BC1" w:rsidRDefault="00F87BC1" w:rsidP="00BB416E">
      <w:r>
        <w:separator/>
      </w:r>
    </w:p>
  </w:endnote>
  <w:endnote w:type="continuationSeparator" w:id="0">
    <w:p w:rsidR="00F87BC1" w:rsidRDefault="00F87BC1" w:rsidP="00BB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BC1" w:rsidRDefault="00F87BC1" w:rsidP="00BB416E">
      <w:r>
        <w:separator/>
      </w:r>
    </w:p>
  </w:footnote>
  <w:footnote w:type="continuationSeparator" w:id="0">
    <w:p w:rsidR="00F87BC1" w:rsidRDefault="00F87BC1" w:rsidP="00BB4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90"/>
    <w:rsid w:val="00046E26"/>
    <w:rsid w:val="00846790"/>
    <w:rsid w:val="00BB416E"/>
    <w:rsid w:val="00F8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672959-BE86-4CE4-9AF6-A2DBD46B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41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416E"/>
    <w:rPr>
      <w:sz w:val="18"/>
      <w:szCs w:val="18"/>
    </w:rPr>
  </w:style>
  <w:style w:type="paragraph" w:styleId="a4">
    <w:name w:val="footer"/>
    <w:basedOn w:val="a"/>
    <w:link w:val="Char0"/>
    <w:uiPriority w:val="99"/>
    <w:unhideWhenUsed/>
    <w:rsid w:val="00BB416E"/>
    <w:pPr>
      <w:tabs>
        <w:tab w:val="center" w:pos="4153"/>
        <w:tab w:val="right" w:pos="8306"/>
      </w:tabs>
      <w:snapToGrid w:val="0"/>
      <w:jc w:val="left"/>
    </w:pPr>
    <w:rPr>
      <w:sz w:val="18"/>
      <w:szCs w:val="18"/>
    </w:rPr>
  </w:style>
  <w:style w:type="character" w:customStyle="1" w:styleId="Char0">
    <w:name w:val="页脚 Char"/>
    <w:basedOn w:val="a0"/>
    <w:link w:val="a4"/>
    <w:uiPriority w:val="99"/>
    <w:rsid w:val="00BB416E"/>
    <w:rPr>
      <w:sz w:val="18"/>
      <w:szCs w:val="18"/>
    </w:rPr>
  </w:style>
  <w:style w:type="paragraph" w:styleId="a5">
    <w:name w:val="Normal (Web)"/>
    <w:basedOn w:val="a"/>
    <w:uiPriority w:val="99"/>
    <w:semiHidden/>
    <w:unhideWhenUsed/>
    <w:rsid w:val="00BB416E"/>
    <w:pPr>
      <w:widowControl/>
      <w:spacing w:before="75" w:after="75"/>
      <w:jc w:val="left"/>
    </w:pPr>
    <w:rPr>
      <w:rFonts w:ascii="宋体" w:eastAsia="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2</cp:revision>
  <dcterms:created xsi:type="dcterms:W3CDTF">2016-06-22T05:56:00Z</dcterms:created>
  <dcterms:modified xsi:type="dcterms:W3CDTF">2016-06-22T05:57:00Z</dcterms:modified>
</cp:coreProperties>
</file>