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50" w:rsidRDefault="006C3B46">
      <w:pPr>
        <w:widowControl/>
        <w:spacing w:line="500" w:lineRule="exact"/>
        <w:ind w:firstLineChars="250" w:firstLine="703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中国海洋大学党政管理干部招聘网上报名系统使用说明</w:t>
      </w:r>
    </w:p>
    <w:p w:rsidR="00430050" w:rsidRPr="00137CB1" w:rsidRDefault="00430050">
      <w:pPr>
        <w:widowControl/>
        <w:spacing w:line="500" w:lineRule="exact"/>
        <w:ind w:firstLine="562"/>
        <w:jc w:val="center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一、网上报名流程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登录中国海洋大学招聘网（</w:t>
      </w:r>
      <w:r w:rsidR="00D023D1" w:rsidRPr="00D023D1">
        <w:rPr>
          <w:rFonts w:eastAsia="仿宋_GB2312" w:hAnsi="宋体" w:cs="宋体"/>
          <w:color w:val="000000"/>
          <w:kern w:val="0"/>
          <w:sz w:val="28"/>
          <w:szCs w:val="28"/>
        </w:rPr>
        <w:t>http://211.64.142.71/zp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），注册账号请填写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6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位数字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/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字母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(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如需找回密码，需要使用该账号，请务必记住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)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，证件号码请填写身份证号码。注册完成后，请以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账号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登录进入</w:t>
      </w:r>
      <w:bookmarkStart w:id="0" w:name="_GoBack"/>
      <w:bookmarkEnd w:id="0"/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在首页“招聘职位”中选择拟应聘岗位点击“申请职位”。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 xml:space="preserve">3. 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职位申请后</w:t>
      </w: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,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系统将自动弹出“简历编辑”页面</w:t>
      </w: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,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请</w:t>
      </w:r>
      <w:r w:rsidR="00137CB1" w:rsidRPr="00137CB1"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务必准确完整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页面相关信息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（个人基本信息、教育</w:t>
      </w: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/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工作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经历、联系方式、奖惩情况、家庭成员情况以及申报理由及优势等）。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4.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简历填写完成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后，点击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“保存”或“提交”按钮，返回“我的职位申请”页面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。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如果填写简历时候没有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点击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“提交”</w:t>
      </w:r>
      <w:r w:rsidR="00137CB1"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按钮，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可以在“我的应聘职位申请”模块，选中所申请的职位条目，点击左上方“提交申请”。</w:t>
      </w:r>
    </w:p>
    <w:p w:rsidR="00430050" w:rsidRPr="00137CB1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 w:rsidRPr="00137CB1">
        <w:rPr>
          <w:rFonts w:eastAsia="仿宋_GB2312" w:hAnsi="宋体" w:cs="宋体"/>
          <w:color w:val="000000"/>
          <w:kern w:val="0"/>
          <w:sz w:val="28"/>
          <w:szCs w:val="28"/>
        </w:rPr>
        <w:t>5.</w:t>
      </w:r>
      <w:r w:rsidRP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报名成功后，可在“我的应聘职位申请”下查看申请职位审批状态，具体的笔试、面试通知将通过邮件发送。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重点说明：报名人员如实填写报名材料，如有与实际情况不符，一经查实，取消其参加选聘资格。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建议</w:t>
      </w:r>
      <w:proofErr w:type="gramStart"/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使用谷歌浏览器</w:t>
      </w:r>
      <w:proofErr w:type="gramEnd"/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登录招聘系统。</w:t>
      </w:r>
    </w:p>
    <w:p w:rsidR="00430050" w:rsidRDefault="006C3B46">
      <w:pPr>
        <w:widowControl/>
        <w:spacing w:line="500" w:lineRule="exact"/>
        <w:ind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二、简历填写指南：</w:t>
      </w:r>
    </w:p>
    <w:p w:rsidR="00430050" w:rsidRDefault="006C3B46">
      <w:pPr>
        <w:widowControl/>
        <w:spacing w:line="500" w:lineRule="exact"/>
        <w:ind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教育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/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工作简历需要各项逐级录入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，如：学习经历需从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高中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填起等。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附件上传模块</w:t>
      </w: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仅允许上</w:t>
      </w:r>
      <w:proofErr w:type="gramStart"/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传以下</w:t>
      </w:r>
      <w:proofErr w:type="gramEnd"/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附件材料：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个人简历、个人照片（照片大小在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100k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以内）；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2.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加盖公章的本科以上（含）阶段的成绩单；海外留学人员成绩单需中英对照版；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lastRenderedPageBreak/>
        <w:t>3.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加盖公章的毕业生就业推荐表（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201</w:t>
      </w:r>
      <w:r w:rsidR="00137CB1">
        <w:rPr>
          <w:rFonts w:eastAsia="仿宋_GB2312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年春季和夏季应届毕业生）；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4.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本科及以上的学历学位证书；海外留学人员国外教育经历证书以及经教育部留学服务中心出具的《国外学历学位认证书》。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附件上传的文件格式要求：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简历、成绩单、应届毕业生就业推荐表、学历学位证书以及国外教育经历证书、国外学历学位认证书</w:t>
      </w: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分别做成一个文件，且每个文件一律转成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 xml:space="preserve"> *.</w:t>
      </w:r>
      <w:proofErr w:type="spellStart"/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pdf</w:t>
      </w:r>
      <w:proofErr w:type="spellEnd"/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格式的文件上传；上传的</w:t>
      </w:r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*.</w:t>
      </w:r>
      <w:proofErr w:type="spellStart"/>
      <w:r>
        <w:rPr>
          <w:rFonts w:eastAsia="仿宋_GB2312" w:hAnsi="宋体" w:cs="宋体"/>
          <w:b/>
          <w:color w:val="000000"/>
          <w:kern w:val="0"/>
          <w:sz w:val="28"/>
          <w:szCs w:val="28"/>
        </w:rPr>
        <w:t>pdf</w:t>
      </w:r>
      <w:proofErr w:type="spellEnd"/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文件务必完整、清晰，文字或图像方向务必向上；压缩文件无法读取，附件材料不允许压缩后上传。</w:t>
      </w:r>
    </w:p>
    <w:p w:rsidR="00430050" w:rsidRDefault="006C3B46">
      <w:pPr>
        <w:widowControl/>
        <w:spacing w:line="500" w:lineRule="exact"/>
        <w:ind w:firstLineChars="200" w:firstLine="562"/>
        <w:jc w:val="left"/>
        <w:rPr>
          <w:rFonts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color w:val="000000"/>
          <w:kern w:val="0"/>
          <w:sz w:val="28"/>
          <w:szCs w:val="28"/>
        </w:rPr>
        <w:t>三、友情提示：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1.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材料提交前，请仔细核对，确认无误后上传提交，一经提交不能修改。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/>
          <w:color w:val="000000"/>
          <w:kern w:val="0"/>
          <w:sz w:val="28"/>
          <w:szCs w:val="28"/>
        </w:rPr>
        <w:t>2.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因个人原因造成申报材料信息不完备及不符合要求的，取消报名资格。</w:t>
      </w:r>
    </w:p>
    <w:p w:rsidR="00430050" w:rsidRDefault="006C3B46">
      <w:pPr>
        <w:widowControl/>
        <w:spacing w:line="500" w:lineRule="exact"/>
        <w:ind w:firstLineChars="200" w:firstLine="560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eastAsia="仿宋_GB2312" w:hAnsi="宋体" w:cs="宋体"/>
          <w:color w:val="000000"/>
          <w:kern w:val="0"/>
          <w:sz w:val="28"/>
          <w:szCs w:val="28"/>
        </w:rPr>
        <w:t>.</w:t>
      </w:r>
      <w:r>
        <w:rPr>
          <w:rFonts w:eastAsia="仿宋_GB2312" w:hAnsi="宋体" w:cs="宋体" w:hint="eastAsia"/>
          <w:color w:val="000000"/>
          <w:kern w:val="0"/>
          <w:sz w:val="28"/>
          <w:szCs w:val="28"/>
        </w:rPr>
        <w:t>请务必保证邮箱地址准确无误，相关信息将通过邮件通知，请及时查收邮件。</w:t>
      </w:r>
    </w:p>
    <w:p w:rsidR="00430050" w:rsidRDefault="00430050">
      <w:pPr>
        <w:widowControl/>
        <w:spacing w:line="500" w:lineRule="exact"/>
        <w:jc w:val="left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>
      <w:pPr>
        <w:widowControl/>
        <w:spacing w:line="500" w:lineRule="exact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/>
    <w:p w:rsidR="00430050" w:rsidRDefault="00430050">
      <w:pPr>
        <w:widowControl/>
        <w:spacing w:line="500" w:lineRule="exact"/>
        <w:ind w:firstLineChars="1800" w:firstLine="5040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 w:rsidP="00137CB1">
      <w:pPr>
        <w:widowControl/>
        <w:spacing w:line="500" w:lineRule="exact"/>
        <w:ind w:firstLineChars="250" w:firstLine="525"/>
      </w:pPr>
    </w:p>
    <w:p w:rsidR="00430050" w:rsidRDefault="00430050">
      <w:pPr>
        <w:widowControl/>
        <w:spacing w:line="500" w:lineRule="exact"/>
        <w:ind w:firstLineChars="1800" w:firstLine="5040"/>
        <w:rPr>
          <w:rFonts w:eastAsia="仿宋_GB2312" w:hAnsi="宋体" w:cs="宋体"/>
          <w:color w:val="000000"/>
          <w:kern w:val="0"/>
          <w:sz w:val="28"/>
          <w:szCs w:val="28"/>
        </w:rPr>
      </w:pPr>
    </w:p>
    <w:p w:rsidR="00430050" w:rsidRDefault="00430050"/>
    <w:sectPr w:rsidR="00430050" w:rsidSect="0043005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46" w:rsidRDefault="006C3B46" w:rsidP="00430050">
      <w:r>
        <w:separator/>
      </w:r>
    </w:p>
  </w:endnote>
  <w:endnote w:type="continuationSeparator" w:id="0">
    <w:p w:rsidR="006C3B46" w:rsidRDefault="006C3B46" w:rsidP="0043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46" w:rsidRDefault="006C3B46" w:rsidP="00430050">
      <w:r>
        <w:separator/>
      </w:r>
    </w:p>
  </w:footnote>
  <w:footnote w:type="continuationSeparator" w:id="0">
    <w:p w:rsidR="006C3B46" w:rsidRDefault="006C3B46" w:rsidP="0043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50" w:rsidRDefault="0043005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53E"/>
    <w:rsid w:val="00023AF3"/>
    <w:rsid w:val="00137CB1"/>
    <w:rsid w:val="00244D67"/>
    <w:rsid w:val="00292853"/>
    <w:rsid w:val="00430050"/>
    <w:rsid w:val="006C3B46"/>
    <w:rsid w:val="00CC753E"/>
    <w:rsid w:val="00D023D1"/>
    <w:rsid w:val="00D83E28"/>
    <w:rsid w:val="02453FDD"/>
    <w:rsid w:val="758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43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4300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0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acer</cp:lastModifiedBy>
  <cp:revision>5</cp:revision>
  <dcterms:created xsi:type="dcterms:W3CDTF">2017-12-07T06:04:00Z</dcterms:created>
  <dcterms:modified xsi:type="dcterms:W3CDTF">2017-12-10T06:59:00Z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