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C22" w:rsidRPr="001944EC" w:rsidRDefault="00DC7C22" w:rsidP="001242D1">
      <w:pPr>
        <w:jc w:val="center"/>
        <w:rPr>
          <w:rFonts w:ascii="微软雅黑" w:eastAsia="微软雅黑" w:hAnsi="微软雅黑"/>
        </w:rPr>
      </w:pPr>
    </w:p>
    <w:p w:rsidR="00DC7C22" w:rsidRPr="001944EC" w:rsidRDefault="00DC7C22" w:rsidP="001242D1">
      <w:pPr>
        <w:jc w:val="center"/>
        <w:rPr>
          <w:rFonts w:ascii="微软雅黑" w:eastAsia="微软雅黑" w:hAnsi="微软雅黑"/>
        </w:rPr>
      </w:pPr>
    </w:p>
    <w:p w:rsidR="00DC7C22" w:rsidRPr="001944EC" w:rsidRDefault="00DC7C22" w:rsidP="001242D1">
      <w:pPr>
        <w:jc w:val="center"/>
        <w:rPr>
          <w:rFonts w:ascii="微软雅黑" w:eastAsia="微软雅黑" w:hAnsi="微软雅黑" w:cs="宋体"/>
          <w:kern w:val="0"/>
          <w:sz w:val="24"/>
          <w:lang w:bidi="ar"/>
        </w:rPr>
      </w:pPr>
    </w:p>
    <w:p w:rsidR="00DC7C22" w:rsidRPr="001944EC" w:rsidRDefault="002E7990" w:rsidP="001242D1">
      <w:pPr>
        <w:jc w:val="center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cs="宋体"/>
          <w:noProof/>
          <w:kern w:val="0"/>
          <w:sz w:val="24"/>
        </w:rPr>
        <w:drawing>
          <wp:inline distT="0" distB="0" distL="114300" distR="114300">
            <wp:extent cx="2362200" cy="609600"/>
            <wp:effectExtent l="0" t="0" r="0" b="0"/>
            <wp:docPr id="3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DC7C22" w:rsidP="001242D1">
      <w:pPr>
        <w:jc w:val="center"/>
        <w:rPr>
          <w:rFonts w:ascii="微软雅黑" w:eastAsia="微软雅黑" w:hAnsi="微软雅黑"/>
        </w:rPr>
      </w:pPr>
    </w:p>
    <w:p w:rsidR="00DC7C22" w:rsidRPr="001944EC" w:rsidRDefault="00DC7C22" w:rsidP="001242D1">
      <w:pPr>
        <w:jc w:val="center"/>
        <w:rPr>
          <w:rFonts w:ascii="微软雅黑" w:eastAsia="微软雅黑" w:hAnsi="微软雅黑"/>
        </w:rPr>
      </w:pPr>
    </w:p>
    <w:p w:rsidR="00DC7C22" w:rsidRPr="001944EC" w:rsidRDefault="002E7990" w:rsidP="001242D1">
      <w:pPr>
        <w:jc w:val="center"/>
        <w:rPr>
          <w:rFonts w:ascii="微软雅黑" w:eastAsia="微软雅黑" w:hAnsi="微软雅黑"/>
          <w:b/>
          <w:bCs/>
          <w:color w:val="FF0000"/>
          <w:sz w:val="52"/>
          <w:szCs w:val="52"/>
        </w:rPr>
      </w:pPr>
      <w:r w:rsidRPr="001944EC">
        <w:rPr>
          <w:rFonts w:ascii="微软雅黑" w:eastAsia="微软雅黑" w:hAnsi="微软雅黑" w:hint="eastAsia"/>
          <w:b/>
          <w:bCs/>
          <w:color w:val="FF0000"/>
          <w:sz w:val="52"/>
          <w:szCs w:val="52"/>
        </w:rPr>
        <w:t>资产管理与服务平台</w:t>
      </w:r>
    </w:p>
    <w:p w:rsidR="00DC7C22" w:rsidRPr="001944EC" w:rsidRDefault="00DC7C22" w:rsidP="001242D1">
      <w:pPr>
        <w:jc w:val="center"/>
        <w:rPr>
          <w:rFonts w:ascii="微软雅黑" w:eastAsia="微软雅黑" w:hAnsi="微软雅黑"/>
          <w:b/>
          <w:bCs/>
          <w:sz w:val="48"/>
          <w:szCs w:val="48"/>
        </w:rPr>
      </w:pPr>
    </w:p>
    <w:p w:rsidR="00DC7C22" w:rsidRPr="001944EC" w:rsidRDefault="002E7990" w:rsidP="001242D1">
      <w:pPr>
        <w:jc w:val="center"/>
        <w:rPr>
          <w:rFonts w:ascii="微软雅黑" w:eastAsia="微软雅黑" w:hAnsi="微软雅黑"/>
          <w:b/>
          <w:bCs/>
          <w:sz w:val="72"/>
          <w:szCs w:val="72"/>
        </w:rPr>
      </w:pPr>
      <w:r w:rsidRPr="001944EC">
        <w:rPr>
          <w:rFonts w:ascii="微软雅黑" w:eastAsia="微软雅黑" w:hAnsi="微软雅黑" w:hint="eastAsia"/>
          <w:b/>
          <w:bCs/>
          <w:sz w:val="72"/>
          <w:szCs w:val="72"/>
        </w:rPr>
        <w:t>操作手册</w:t>
      </w:r>
    </w:p>
    <w:p w:rsidR="00DC7C22" w:rsidRPr="001944EC" w:rsidRDefault="002E7990" w:rsidP="001242D1">
      <w:pPr>
        <w:spacing w:line="276" w:lineRule="auto"/>
        <w:ind w:left="240" w:right="240"/>
        <w:jc w:val="center"/>
        <w:rPr>
          <w:rFonts w:ascii="微软雅黑" w:eastAsia="微软雅黑" w:hAnsi="微软雅黑"/>
          <w:b/>
          <w:sz w:val="56"/>
          <w:szCs w:val="44"/>
        </w:rPr>
      </w:pPr>
      <w:r w:rsidRPr="001944EC">
        <w:rPr>
          <w:rFonts w:ascii="微软雅黑" w:eastAsia="微软雅黑" w:hAnsi="微软雅黑" w:hint="eastAsia"/>
          <w:b/>
          <w:sz w:val="48"/>
          <w:szCs w:val="44"/>
        </w:rPr>
        <w:t>业务科室及联系电话</w:t>
      </w:r>
    </w:p>
    <w:tbl>
      <w:tblPr>
        <w:tblStyle w:val="a6"/>
        <w:tblW w:w="8453" w:type="dxa"/>
        <w:jc w:val="center"/>
        <w:tblInd w:w="-334" w:type="dxa"/>
        <w:tblLayout w:type="fixed"/>
        <w:tblLook w:val="04A0" w:firstRow="1" w:lastRow="0" w:firstColumn="1" w:lastColumn="0" w:noHBand="0" w:noVBand="1"/>
      </w:tblPr>
      <w:tblGrid>
        <w:gridCol w:w="2243"/>
        <w:gridCol w:w="2477"/>
        <w:gridCol w:w="1725"/>
        <w:gridCol w:w="2008"/>
      </w:tblGrid>
      <w:tr w:rsidR="00DC7C22" w:rsidRPr="001944EC" w:rsidTr="000553F2">
        <w:trPr>
          <w:trHeight w:val="629"/>
          <w:jc w:val="center"/>
        </w:trPr>
        <w:tc>
          <w:tcPr>
            <w:tcW w:w="2243" w:type="dxa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1944EC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业务名称</w:t>
            </w:r>
          </w:p>
        </w:tc>
        <w:tc>
          <w:tcPr>
            <w:tcW w:w="2477" w:type="dxa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1944EC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负责科室</w:t>
            </w:r>
          </w:p>
        </w:tc>
        <w:tc>
          <w:tcPr>
            <w:tcW w:w="1725" w:type="dxa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1944EC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联系人</w:t>
            </w:r>
          </w:p>
        </w:tc>
        <w:tc>
          <w:tcPr>
            <w:tcW w:w="2008" w:type="dxa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1944EC">
              <w:rPr>
                <w:rFonts w:ascii="微软雅黑" w:eastAsia="微软雅黑" w:hAnsi="微软雅黑" w:hint="eastAsia"/>
                <w:b/>
                <w:sz w:val="28"/>
                <w:szCs w:val="28"/>
              </w:rPr>
              <w:t>电话</w:t>
            </w:r>
          </w:p>
        </w:tc>
      </w:tr>
      <w:tr w:rsidR="00DC7C22" w:rsidRPr="001944EC" w:rsidTr="000553F2">
        <w:trPr>
          <w:jc w:val="center"/>
        </w:trPr>
        <w:tc>
          <w:tcPr>
            <w:tcW w:w="2243" w:type="dxa"/>
            <w:vAlign w:val="center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采购申请</w:t>
            </w:r>
          </w:p>
        </w:tc>
        <w:tc>
          <w:tcPr>
            <w:tcW w:w="2477" w:type="dxa"/>
            <w:vAlign w:val="center"/>
          </w:tcPr>
          <w:p w:rsidR="00DC7C2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物资设备科</w:t>
            </w:r>
          </w:p>
        </w:tc>
        <w:tc>
          <w:tcPr>
            <w:tcW w:w="1725" w:type="dxa"/>
          </w:tcPr>
          <w:p w:rsidR="00DC7C2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proofErr w:type="gramStart"/>
            <w:r>
              <w:rPr>
                <w:rFonts w:ascii="微软雅黑" w:eastAsia="微软雅黑" w:hAnsi="微软雅黑"/>
                <w:bCs/>
              </w:rPr>
              <w:t>王淑洁</w:t>
            </w:r>
            <w:proofErr w:type="gramEnd"/>
          </w:p>
        </w:tc>
        <w:tc>
          <w:tcPr>
            <w:tcW w:w="2008" w:type="dxa"/>
            <w:vAlign w:val="center"/>
          </w:tcPr>
          <w:p w:rsidR="00DC7C22" w:rsidRPr="001944EC" w:rsidRDefault="000553F2" w:rsidP="000553F2">
            <w:pPr>
              <w:spacing w:line="276" w:lineRule="auto"/>
              <w:ind w:right="240" w:firstLineChars="100" w:firstLine="210"/>
              <w:jc w:val="left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66782527</w:t>
            </w:r>
          </w:p>
        </w:tc>
      </w:tr>
      <w:tr w:rsidR="000553F2" w:rsidRPr="001944EC" w:rsidTr="000553F2">
        <w:trPr>
          <w:jc w:val="center"/>
        </w:trPr>
        <w:tc>
          <w:tcPr>
            <w:tcW w:w="2243" w:type="dxa"/>
            <w:vAlign w:val="center"/>
          </w:tcPr>
          <w:p w:rsidR="000553F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网上竞价</w:t>
            </w:r>
          </w:p>
        </w:tc>
        <w:tc>
          <w:tcPr>
            <w:tcW w:w="2477" w:type="dxa"/>
            <w:vAlign w:val="center"/>
          </w:tcPr>
          <w:p w:rsidR="000553F2" w:rsidRPr="001944EC" w:rsidRDefault="000553F2" w:rsidP="001A5A20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物资设备科</w:t>
            </w:r>
          </w:p>
        </w:tc>
        <w:tc>
          <w:tcPr>
            <w:tcW w:w="1725" w:type="dxa"/>
          </w:tcPr>
          <w:p w:rsidR="000553F2" w:rsidRPr="001944EC" w:rsidRDefault="000553F2" w:rsidP="001A5A20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proofErr w:type="gramStart"/>
            <w:r>
              <w:rPr>
                <w:rFonts w:ascii="微软雅黑" w:eastAsia="微软雅黑" w:hAnsi="微软雅黑"/>
                <w:bCs/>
              </w:rPr>
              <w:t>王淑洁</w:t>
            </w:r>
            <w:proofErr w:type="gramEnd"/>
          </w:p>
        </w:tc>
        <w:tc>
          <w:tcPr>
            <w:tcW w:w="2008" w:type="dxa"/>
            <w:vAlign w:val="center"/>
          </w:tcPr>
          <w:p w:rsidR="000553F2" w:rsidRPr="001944EC" w:rsidRDefault="000553F2" w:rsidP="001A5A20">
            <w:pPr>
              <w:spacing w:line="276" w:lineRule="auto"/>
              <w:ind w:right="240" w:firstLineChars="100" w:firstLine="210"/>
              <w:jc w:val="left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66782527</w:t>
            </w:r>
          </w:p>
        </w:tc>
      </w:tr>
      <w:tr w:rsidR="00DC7C22" w:rsidRPr="001944EC" w:rsidTr="000553F2">
        <w:trPr>
          <w:jc w:val="center"/>
        </w:trPr>
        <w:tc>
          <w:tcPr>
            <w:tcW w:w="2243" w:type="dxa"/>
            <w:vAlign w:val="center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招标业务</w:t>
            </w:r>
          </w:p>
        </w:tc>
        <w:tc>
          <w:tcPr>
            <w:tcW w:w="2477" w:type="dxa"/>
            <w:vAlign w:val="center"/>
          </w:tcPr>
          <w:p w:rsidR="00DC7C2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采购与招标中心</w:t>
            </w:r>
          </w:p>
        </w:tc>
        <w:tc>
          <w:tcPr>
            <w:tcW w:w="1725" w:type="dxa"/>
          </w:tcPr>
          <w:p w:rsidR="00DC7C2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崔骋骋</w:t>
            </w:r>
          </w:p>
        </w:tc>
        <w:tc>
          <w:tcPr>
            <w:tcW w:w="2008" w:type="dxa"/>
            <w:vAlign w:val="center"/>
          </w:tcPr>
          <w:p w:rsidR="00DC7C22" w:rsidRPr="001944EC" w:rsidRDefault="000553F2" w:rsidP="000553F2">
            <w:pPr>
              <w:spacing w:line="276" w:lineRule="auto"/>
              <w:ind w:right="240" w:firstLineChars="100" w:firstLine="210"/>
              <w:jc w:val="left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66781979</w:t>
            </w:r>
          </w:p>
        </w:tc>
      </w:tr>
      <w:tr w:rsidR="000553F2" w:rsidRPr="001944EC" w:rsidTr="000553F2">
        <w:trPr>
          <w:jc w:val="center"/>
        </w:trPr>
        <w:tc>
          <w:tcPr>
            <w:tcW w:w="2243" w:type="dxa"/>
            <w:vAlign w:val="center"/>
          </w:tcPr>
          <w:p w:rsidR="000553F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政府集采</w:t>
            </w:r>
          </w:p>
        </w:tc>
        <w:tc>
          <w:tcPr>
            <w:tcW w:w="2477" w:type="dxa"/>
            <w:vAlign w:val="center"/>
          </w:tcPr>
          <w:p w:rsidR="000553F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采购与招标中心</w:t>
            </w:r>
          </w:p>
        </w:tc>
        <w:tc>
          <w:tcPr>
            <w:tcW w:w="1725" w:type="dxa"/>
          </w:tcPr>
          <w:p w:rsidR="000553F2" w:rsidRPr="001944EC" w:rsidRDefault="000553F2" w:rsidP="001A5A20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崔骋骋</w:t>
            </w:r>
          </w:p>
        </w:tc>
        <w:tc>
          <w:tcPr>
            <w:tcW w:w="2008" w:type="dxa"/>
            <w:vAlign w:val="center"/>
          </w:tcPr>
          <w:p w:rsidR="000553F2" w:rsidRPr="001944EC" w:rsidRDefault="000553F2" w:rsidP="001A5A20">
            <w:pPr>
              <w:spacing w:line="276" w:lineRule="auto"/>
              <w:ind w:right="240" w:firstLineChars="100" w:firstLine="210"/>
              <w:jc w:val="left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66781979</w:t>
            </w:r>
          </w:p>
        </w:tc>
      </w:tr>
      <w:tr w:rsidR="00DC7C22" w:rsidRPr="001944EC" w:rsidTr="000553F2">
        <w:trPr>
          <w:jc w:val="center"/>
        </w:trPr>
        <w:tc>
          <w:tcPr>
            <w:tcW w:w="2243" w:type="dxa"/>
            <w:vAlign w:val="center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proofErr w:type="gramStart"/>
            <w:r w:rsidRPr="001944EC">
              <w:rPr>
                <w:rFonts w:ascii="微软雅黑" w:eastAsia="微软雅黑" w:hAnsi="微软雅黑" w:hint="eastAsia"/>
                <w:bCs/>
              </w:rPr>
              <w:t>国内合同</w:t>
            </w:r>
            <w:proofErr w:type="gramEnd"/>
          </w:p>
        </w:tc>
        <w:tc>
          <w:tcPr>
            <w:tcW w:w="2477" w:type="dxa"/>
            <w:vAlign w:val="center"/>
          </w:tcPr>
          <w:p w:rsidR="00DC7C2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物资设备科</w:t>
            </w:r>
          </w:p>
        </w:tc>
        <w:tc>
          <w:tcPr>
            <w:tcW w:w="1725" w:type="dxa"/>
          </w:tcPr>
          <w:p w:rsidR="00DC7C22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宋</w:t>
            </w:r>
            <w:r>
              <w:rPr>
                <w:rFonts w:ascii="微软雅黑" w:eastAsia="微软雅黑" w:hAnsi="微软雅黑" w:hint="eastAsia"/>
                <w:bCs/>
              </w:rPr>
              <w:t xml:space="preserve"> </w:t>
            </w:r>
            <w:r>
              <w:rPr>
                <w:rFonts w:ascii="微软雅黑" w:eastAsia="微软雅黑" w:hAnsi="微软雅黑"/>
                <w:bCs/>
              </w:rPr>
              <w:t>超</w:t>
            </w:r>
          </w:p>
        </w:tc>
        <w:tc>
          <w:tcPr>
            <w:tcW w:w="2008" w:type="dxa"/>
            <w:vAlign w:val="center"/>
          </w:tcPr>
          <w:p w:rsidR="00DC7C22" w:rsidRPr="001944EC" w:rsidRDefault="000553F2" w:rsidP="000553F2">
            <w:pPr>
              <w:spacing w:line="276" w:lineRule="auto"/>
              <w:ind w:right="240" w:firstLineChars="100" w:firstLine="210"/>
              <w:jc w:val="left"/>
              <w:rPr>
                <w:rFonts w:ascii="微软雅黑" w:eastAsia="微软雅黑" w:hAnsi="微软雅黑"/>
                <w:bCs/>
              </w:rPr>
            </w:pPr>
            <w:bookmarkStart w:id="0" w:name="_GoBack"/>
            <w:bookmarkEnd w:id="0"/>
            <w:r>
              <w:rPr>
                <w:rFonts w:ascii="微软雅黑" w:eastAsia="微软雅黑" w:hAnsi="微软雅黑" w:hint="eastAsia"/>
                <w:bCs/>
              </w:rPr>
              <w:t>66782263</w:t>
            </w:r>
          </w:p>
        </w:tc>
      </w:tr>
      <w:tr w:rsidR="004374ED" w:rsidRPr="001944EC" w:rsidTr="000553F2">
        <w:trPr>
          <w:jc w:val="center"/>
        </w:trPr>
        <w:tc>
          <w:tcPr>
            <w:tcW w:w="2243" w:type="dxa"/>
            <w:vAlign w:val="center"/>
          </w:tcPr>
          <w:p w:rsidR="004374ED" w:rsidRPr="001944EC" w:rsidRDefault="004374ED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资产业务</w:t>
            </w:r>
          </w:p>
        </w:tc>
        <w:tc>
          <w:tcPr>
            <w:tcW w:w="2477" w:type="dxa"/>
            <w:vAlign w:val="center"/>
          </w:tcPr>
          <w:p w:rsidR="004374ED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资产管理科</w:t>
            </w:r>
          </w:p>
        </w:tc>
        <w:tc>
          <w:tcPr>
            <w:tcW w:w="1725" w:type="dxa"/>
          </w:tcPr>
          <w:p w:rsidR="004374ED" w:rsidRPr="001944EC" w:rsidRDefault="000553F2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侯玉玲</w:t>
            </w:r>
          </w:p>
        </w:tc>
        <w:tc>
          <w:tcPr>
            <w:tcW w:w="2008" w:type="dxa"/>
            <w:vAlign w:val="center"/>
          </w:tcPr>
          <w:p w:rsidR="004374ED" w:rsidRPr="001944EC" w:rsidRDefault="000553F2" w:rsidP="000553F2">
            <w:pPr>
              <w:spacing w:line="276" w:lineRule="auto"/>
              <w:ind w:right="240" w:firstLineChars="100" w:firstLine="210"/>
              <w:jc w:val="left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66782258</w:t>
            </w:r>
          </w:p>
        </w:tc>
      </w:tr>
      <w:tr w:rsidR="00DC7C22" w:rsidRPr="001944EC" w:rsidTr="000553F2">
        <w:trPr>
          <w:jc w:val="center"/>
        </w:trPr>
        <w:tc>
          <w:tcPr>
            <w:tcW w:w="2243" w:type="dxa"/>
            <w:vAlign w:val="center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其他问题</w:t>
            </w:r>
          </w:p>
        </w:tc>
        <w:tc>
          <w:tcPr>
            <w:tcW w:w="2477" w:type="dxa"/>
            <w:vAlign w:val="center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技术服务</w:t>
            </w:r>
          </w:p>
        </w:tc>
        <w:tc>
          <w:tcPr>
            <w:tcW w:w="1725" w:type="dxa"/>
          </w:tcPr>
          <w:p w:rsidR="00DC7C22" w:rsidRPr="001944EC" w:rsidRDefault="002E7990" w:rsidP="001242D1">
            <w:pPr>
              <w:spacing w:line="276" w:lineRule="auto"/>
              <w:ind w:left="240" w:right="240"/>
              <w:jc w:val="center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客服人员</w:t>
            </w:r>
          </w:p>
        </w:tc>
        <w:tc>
          <w:tcPr>
            <w:tcW w:w="2008" w:type="dxa"/>
            <w:vAlign w:val="center"/>
          </w:tcPr>
          <w:p w:rsidR="00DC7C22" w:rsidRPr="001944EC" w:rsidRDefault="002E7990" w:rsidP="001242D1">
            <w:pPr>
              <w:spacing w:line="276" w:lineRule="auto"/>
              <w:ind w:right="240"/>
              <w:jc w:val="left"/>
              <w:rPr>
                <w:rFonts w:ascii="微软雅黑" w:eastAsia="微软雅黑" w:hAnsi="微软雅黑"/>
                <w:bCs/>
              </w:rPr>
            </w:pPr>
            <w:r w:rsidRPr="001944EC">
              <w:rPr>
                <w:rFonts w:ascii="微软雅黑" w:eastAsia="微软雅黑" w:hAnsi="微软雅黑" w:hint="eastAsia"/>
                <w:bCs/>
              </w:rPr>
              <w:t>4001010335转</w:t>
            </w:r>
            <w:r w:rsidRPr="001944EC">
              <w:rPr>
                <w:rFonts w:ascii="微软雅黑" w:eastAsia="微软雅黑" w:hAnsi="微软雅黑" w:hint="eastAsia"/>
                <w:bCs/>
              </w:rPr>
              <w:lastRenderedPageBreak/>
              <w:t>2</w:t>
            </w:r>
            <w:r w:rsidR="00F45126">
              <w:rPr>
                <w:rFonts w:ascii="微软雅黑" w:eastAsia="微软雅黑" w:hAnsi="微软雅黑" w:hint="eastAsia"/>
                <w:bCs/>
              </w:rPr>
              <w:t>或3</w:t>
            </w:r>
          </w:p>
        </w:tc>
      </w:tr>
    </w:tbl>
    <w:p w:rsidR="00DC7C22" w:rsidRPr="001944EC" w:rsidRDefault="00DC7C22" w:rsidP="001242D1">
      <w:pPr>
        <w:rPr>
          <w:rFonts w:ascii="微软雅黑" w:eastAsia="微软雅黑" w:hAnsi="微软雅黑"/>
          <w:kern w:val="0"/>
          <w:sz w:val="20"/>
          <w:szCs w:val="20"/>
        </w:rPr>
      </w:pPr>
    </w:p>
    <w:sdt>
      <w:sdtPr>
        <w:rPr>
          <w:rFonts w:ascii="微软雅黑" w:eastAsia="微软雅黑" w:hAnsi="微软雅黑"/>
        </w:rPr>
        <w:id w:val="147479094"/>
        <w:docPartObj>
          <w:docPartGallery w:val="Table of Contents"/>
          <w:docPartUnique/>
        </w:docPartObj>
      </w:sdtPr>
      <w:sdtEndPr>
        <w:rPr>
          <w:kern w:val="0"/>
          <w:szCs w:val="20"/>
        </w:rPr>
      </w:sdtEndPr>
      <w:sdtContent>
        <w:p w:rsidR="00DC7C22" w:rsidRPr="001944EC" w:rsidRDefault="002E7990" w:rsidP="001242D1">
          <w:pPr>
            <w:jc w:val="center"/>
            <w:rPr>
              <w:rFonts w:ascii="微软雅黑" w:eastAsia="微软雅黑" w:hAnsi="微软雅黑"/>
            </w:rPr>
          </w:pPr>
          <w:r w:rsidRPr="001944EC">
            <w:rPr>
              <w:rFonts w:ascii="微软雅黑" w:eastAsia="微软雅黑" w:hAnsi="微软雅黑"/>
            </w:rPr>
            <w:t>目录</w:t>
          </w:r>
        </w:p>
        <w:p w:rsidR="00E57103" w:rsidRDefault="002E7990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1944EC">
            <w:rPr>
              <w:rFonts w:ascii="微软雅黑" w:eastAsia="微软雅黑" w:hAnsi="微软雅黑"/>
              <w:kern w:val="0"/>
              <w:sz w:val="20"/>
              <w:szCs w:val="20"/>
            </w:rPr>
            <w:fldChar w:fldCharType="begin"/>
          </w:r>
          <w:r w:rsidRPr="001944EC">
            <w:rPr>
              <w:rFonts w:ascii="微软雅黑" w:eastAsia="微软雅黑" w:hAnsi="微软雅黑"/>
              <w:kern w:val="0"/>
              <w:sz w:val="20"/>
              <w:szCs w:val="20"/>
            </w:rPr>
            <w:instrText xml:space="preserve">TOC \o "1-3" \h \u </w:instrText>
          </w:r>
          <w:r w:rsidRPr="001944EC">
            <w:rPr>
              <w:rFonts w:ascii="微软雅黑" w:eastAsia="微软雅黑" w:hAnsi="微软雅黑"/>
              <w:kern w:val="0"/>
              <w:sz w:val="20"/>
              <w:szCs w:val="20"/>
            </w:rPr>
            <w:fldChar w:fldCharType="separate"/>
          </w:r>
          <w:hyperlink w:anchor="_Toc12611316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平台操作简介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_Toc12611316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4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17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1.1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平台使用基于环境要求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_Toc12611317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4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18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1.2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统一身份认证登录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_Toc12611318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4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19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1.3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电脑端平台界面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_Toc12611319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0" w:history="1">
            <w:r w:rsidR="00E57103" w:rsidRPr="00EF5867">
              <w:rPr>
                <w:rStyle w:val="a7"/>
                <w:rFonts w:ascii="宋体" w:hAnsi="宋体"/>
                <w:noProof/>
              </w:rPr>
              <w:t>1.3.1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标题栏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_Toc12611320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6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1" w:history="1">
            <w:r w:rsidR="00E57103" w:rsidRPr="00EF5867">
              <w:rPr>
                <w:rStyle w:val="a7"/>
                <w:rFonts w:ascii="宋体" w:hAnsi="宋体"/>
                <w:noProof/>
              </w:rPr>
              <w:t>1.3.2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功能菜单模块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_Toc12611321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6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2" w:history="1">
            <w:r w:rsidR="00E57103" w:rsidRPr="00EF5867">
              <w:rPr>
                <w:rStyle w:val="a7"/>
                <w:rFonts w:ascii="宋体" w:hAnsi="宋体"/>
                <w:noProof/>
              </w:rPr>
              <w:t>1.3.3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业务办理快捷栏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_Toc12611322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6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3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1.4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常见问题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_Toc12611323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4" w:history="1">
            <w:r w:rsidR="00E57103" w:rsidRPr="00EF5867">
              <w:rPr>
                <w:rStyle w:val="a7"/>
                <w:rFonts w:ascii="宋体" w:hAnsi="宋体"/>
                <w:noProof/>
              </w:rPr>
              <w:t>1.4.1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照片无法上传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_Toc12611324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5" w:history="1">
            <w:r w:rsidR="00E57103" w:rsidRPr="00EF5867">
              <w:rPr>
                <w:rStyle w:val="a7"/>
                <w:rFonts w:ascii="宋体" w:hAnsi="宋体"/>
                <w:noProof/>
              </w:rPr>
              <w:t>1.4.2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无法打印单据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_Toc12611325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6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采购业务办理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_Toc12611326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8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7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2.1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采购申请审批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_Toc12611327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8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8" w:history="1">
            <w:r w:rsidR="00E57103" w:rsidRPr="00EF5867">
              <w:rPr>
                <w:rStyle w:val="a7"/>
                <w:rFonts w:ascii="宋体" w:hAnsi="宋体"/>
                <w:noProof/>
              </w:rPr>
              <w:t>2.1.1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采购申请流程简述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_Toc12611328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8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29" w:history="1">
            <w:r w:rsidR="00E57103" w:rsidRPr="00EF5867">
              <w:rPr>
                <w:rStyle w:val="a7"/>
                <w:rFonts w:ascii="宋体" w:hAnsi="宋体"/>
                <w:noProof/>
              </w:rPr>
              <w:t>2.1.2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提交采购申请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_Toc12611329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8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0" w:history="1">
            <w:r w:rsidR="00E57103" w:rsidRPr="00EF5867">
              <w:rPr>
                <w:rStyle w:val="a7"/>
                <w:rFonts w:ascii="宋体" w:hAnsi="宋体"/>
                <w:noProof/>
              </w:rPr>
              <w:t>2.1.3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项目审核进度查询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_Toc12611330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13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1" w:history="1">
            <w:r w:rsidR="00E57103" w:rsidRPr="00EF5867">
              <w:rPr>
                <w:rStyle w:val="a7"/>
                <w:rFonts w:ascii="宋体" w:hAnsi="宋体"/>
                <w:noProof/>
              </w:rPr>
              <w:t>2.1.4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撤回采购申请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_Toc12611331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14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2" w:history="1">
            <w:r w:rsidR="00E57103" w:rsidRPr="00EF5867">
              <w:rPr>
                <w:rStyle w:val="a7"/>
                <w:rFonts w:ascii="宋体" w:hAnsi="宋体"/>
                <w:noProof/>
              </w:rPr>
              <w:t>2.1.5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打印采购申请表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_Toc12611332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15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3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2.2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采购组织实施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_Toc12611333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15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4" w:history="1">
            <w:r w:rsidR="00E57103" w:rsidRPr="00EF5867">
              <w:rPr>
                <w:rStyle w:val="a7"/>
                <w:rFonts w:ascii="宋体" w:hAnsi="宋体"/>
                <w:noProof/>
              </w:rPr>
              <w:t>2.2.1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自行采购录入结果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_Toc12611334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15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5" w:history="1">
            <w:r w:rsidR="00E57103" w:rsidRPr="00EF5867">
              <w:rPr>
                <w:rStyle w:val="a7"/>
                <w:rFonts w:ascii="宋体" w:hAnsi="宋体"/>
                <w:noProof/>
              </w:rPr>
              <w:t>2.2.2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快速采购(校内网上竞价)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_Toc12611335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17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6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2.3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合同业务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_Toc12611336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21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7" w:history="1">
            <w:r w:rsidR="00E57103" w:rsidRPr="00EF5867">
              <w:rPr>
                <w:rStyle w:val="a7"/>
                <w:rFonts w:ascii="宋体" w:hAnsi="宋体"/>
                <w:noProof/>
              </w:rPr>
              <w:t>2.3.1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合同审批流程简述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_Toc12611337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21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8" w:history="1">
            <w:r w:rsidR="00E57103" w:rsidRPr="00EF5867">
              <w:rPr>
                <w:rStyle w:val="a7"/>
                <w:rFonts w:ascii="宋体" w:hAnsi="宋体"/>
                <w:noProof/>
              </w:rPr>
              <w:t>2.3.2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发起合同申请操作步骤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_Toc12611338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21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10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39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教职工资产业务办理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_Toc12611339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0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3.1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教师查看个人名下资产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_Toc12611340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1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3.2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教师如何认领资产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_Toc12611341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26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2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3.3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申请资产验收建账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_Toc12611342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3" w:history="1">
            <w:r w:rsidR="00E57103" w:rsidRPr="00EF5867">
              <w:rPr>
                <w:rStyle w:val="a7"/>
                <w:rFonts w:ascii="宋体" w:hAnsi="宋体"/>
                <w:noProof/>
              </w:rPr>
              <w:t>3.3.1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业务流程简述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_Toc12611343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4" w:history="1">
            <w:r w:rsidR="00E57103" w:rsidRPr="00EF5867">
              <w:rPr>
                <w:rStyle w:val="a7"/>
                <w:rFonts w:ascii="宋体" w:hAnsi="宋体"/>
                <w:noProof/>
              </w:rPr>
              <w:t>3.3.2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普通老师提交验收建账申请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_Toc12611344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28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5" w:history="1">
            <w:r w:rsidR="00E57103" w:rsidRPr="00EF5867">
              <w:rPr>
                <w:rStyle w:val="a7"/>
                <w:rFonts w:ascii="宋体" w:hAnsi="宋体"/>
                <w:noProof/>
              </w:rPr>
              <w:t>3.3.3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填写财务支付信息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_Toc12611345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33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6" w:history="1">
            <w:r w:rsidR="00E57103" w:rsidRPr="00EF5867">
              <w:rPr>
                <w:rStyle w:val="a7"/>
                <w:rFonts w:ascii="宋体" w:hAnsi="宋体"/>
                <w:noProof/>
              </w:rPr>
              <w:t>3.3.4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单位资产管理员审核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_Toc12611346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33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7" w:history="1">
            <w:r w:rsidR="00E57103" w:rsidRPr="00EF5867">
              <w:rPr>
                <w:rStyle w:val="a7"/>
                <w:rFonts w:ascii="宋体" w:hAnsi="宋体"/>
                <w:noProof/>
              </w:rPr>
              <w:t>3.3.5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撤回资产验收建账申请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_Toc12611347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34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8" w:history="1">
            <w:r w:rsidR="00E57103" w:rsidRPr="00EF5867">
              <w:rPr>
                <w:rStyle w:val="a7"/>
                <w:rFonts w:ascii="宋体" w:hAnsi="宋体"/>
                <w:noProof/>
              </w:rPr>
              <w:t>3.3.6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如何查看已提交验收建账的业务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_Toc12611348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49" w:history="1">
            <w:r w:rsidR="00E57103" w:rsidRPr="00EF5867">
              <w:rPr>
                <w:rStyle w:val="a7"/>
                <w:rFonts w:ascii="宋体" w:hAnsi="宋体"/>
                <w:noProof/>
              </w:rPr>
              <w:t>3.3.7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教师如何申请单位建账权限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_Toc12611349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50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3.4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变动业务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_Toc12611350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51" w:history="1">
            <w:r w:rsidR="00E57103" w:rsidRPr="00EF5867">
              <w:rPr>
                <w:rStyle w:val="a7"/>
                <w:rFonts w:ascii="宋体" w:hAnsi="宋体"/>
                <w:noProof/>
              </w:rPr>
              <w:t>3.4.1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申请领用人变更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_Toc12611351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37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52" w:history="1">
            <w:r w:rsidR="00E57103" w:rsidRPr="00EF5867">
              <w:rPr>
                <w:rStyle w:val="a7"/>
                <w:rFonts w:ascii="宋体" w:hAnsi="宋体"/>
                <w:noProof/>
              </w:rPr>
              <w:t>3.4.2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申请调拨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_Toc12611352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40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20"/>
            <w:tabs>
              <w:tab w:val="left" w:pos="105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53" w:history="1"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3.5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资产处置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_Toc12611353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45</w:t>
            </w:r>
            <w:r w:rsidR="00E57103">
              <w:rPr>
                <w:noProof/>
              </w:rPr>
              <w:fldChar w:fldCharType="end"/>
            </w:r>
          </w:hyperlink>
        </w:p>
        <w:p w:rsidR="00E57103" w:rsidRDefault="00FB7417">
          <w:pPr>
            <w:pStyle w:val="30"/>
            <w:tabs>
              <w:tab w:val="left" w:pos="16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2611354" w:history="1">
            <w:r w:rsidR="00E57103" w:rsidRPr="00EF5867">
              <w:rPr>
                <w:rStyle w:val="a7"/>
                <w:rFonts w:ascii="宋体" w:hAnsi="宋体"/>
                <w:noProof/>
              </w:rPr>
              <w:t>3.5.1</w:t>
            </w:r>
            <w:r w:rsidR="00E57103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E57103" w:rsidRPr="00EF5867">
              <w:rPr>
                <w:rStyle w:val="a7"/>
                <w:rFonts w:ascii="微软雅黑" w:eastAsia="微软雅黑" w:hAnsi="微软雅黑"/>
                <w:noProof/>
              </w:rPr>
              <w:t>报废业务</w:t>
            </w:r>
            <w:r w:rsidR="00E57103">
              <w:rPr>
                <w:noProof/>
              </w:rPr>
              <w:tab/>
            </w:r>
            <w:r w:rsidR="00E57103">
              <w:rPr>
                <w:noProof/>
              </w:rPr>
              <w:fldChar w:fldCharType="begin"/>
            </w:r>
            <w:r w:rsidR="00E57103">
              <w:rPr>
                <w:noProof/>
              </w:rPr>
              <w:instrText xml:space="preserve"> PAGEREF _Toc12611354 \h </w:instrText>
            </w:r>
            <w:r w:rsidR="00E57103">
              <w:rPr>
                <w:noProof/>
              </w:rPr>
            </w:r>
            <w:r w:rsidR="00E57103">
              <w:rPr>
                <w:noProof/>
              </w:rPr>
              <w:fldChar w:fldCharType="separate"/>
            </w:r>
            <w:r w:rsidR="00E57103">
              <w:rPr>
                <w:noProof/>
              </w:rPr>
              <w:t>45</w:t>
            </w:r>
            <w:r w:rsidR="00E57103">
              <w:rPr>
                <w:noProof/>
              </w:rPr>
              <w:fldChar w:fldCharType="end"/>
            </w:r>
          </w:hyperlink>
        </w:p>
        <w:p w:rsidR="00DC7C22" w:rsidRPr="001944EC" w:rsidRDefault="002E7990" w:rsidP="001242D1">
          <w:pPr>
            <w:rPr>
              <w:rFonts w:ascii="微软雅黑" w:eastAsia="微软雅黑" w:hAnsi="微软雅黑"/>
              <w:kern w:val="0"/>
              <w:sz w:val="20"/>
              <w:szCs w:val="20"/>
            </w:rPr>
          </w:pPr>
          <w:r w:rsidRPr="001944EC">
            <w:rPr>
              <w:rFonts w:ascii="微软雅黑" w:eastAsia="微软雅黑" w:hAnsi="微软雅黑"/>
              <w:kern w:val="0"/>
              <w:szCs w:val="20"/>
            </w:rPr>
            <w:fldChar w:fldCharType="end"/>
          </w:r>
        </w:p>
      </w:sdtContent>
    </w:sdt>
    <w:p w:rsidR="00DC7C22" w:rsidRPr="001944EC" w:rsidRDefault="002E7990" w:rsidP="001242D1">
      <w:pPr>
        <w:rPr>
          <w:rFonts w:ascii="微软雅黑" w:eastAsia="微软雅黑" w:hAnsi="微软雅黑"/>
        </w:rPr>
      </w:pPr>
      <w:bookmarkStart w:id="1" w:name="_Toc27886_WPSOffice_Level1"/>
      <w:r w:rsidRPr="001944EC">
        <w:rPr>
          <w:rFonts w:ascii="微软雅黑" w:eastAsia="微软雅黑" w:hAnsi="微软雅黑"/>
        </w:rPr>
        <w:br w:type="page"/>
      </w:r>
    </w:p>
    <w:p w:rsidR="00DC7C22" w:rsidRPr="001944EC" w:rsidRDefault="002E7990" w:rsidP="001242D1">
      <w:pPr>
        <w:pStyle w:val="1"/>
        <w:keepNext w:val="0"/>
        <w:keepLines w:val="0"/>
        <w:rPr>
          <w:rFonts w:ascii="微软雅黑" w:eastAsia="微软雅黑" w:hAnsi="微软雅黑"/>
        </w:rPr>
      </w:pPr>
      <w:bookmarkStart w:id="2" w:name="_Toc12611316"/>
      <w:r w:rsidRPr="001944EC">
        <w:rPr>
          <w:rFonts w:ascii="微软雅黑" w:eastAsia="微软雅黑" w:hAnsi="微软雅黑" w:hint="eastAsia"/>
        </w:rPr>
        <w:lastRenderedPageBreak/>
        <w:t>平台操作简介</w:t>
      </w:r>
      <w:bookmarkEnd w:id="1"/>
      <w:bookmarkEnd w:id="2"/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3" w:name="_Toc4287_WPSOffice_Level2"/>
      <w:bookmarkStart w:id="4" w:name="_Toc12611317"/>
      <w:r w:rsidRPr="001944EC">
        <w:rPr>
          <w:rFonts w:ascii="微软雅黑" w:eastAsia="微软雅黑" w:hAnsi="微软雅黑" w:hint="eastAsia"/>
        </w:rPr>
        <w:t>平台使用基于环境要求</w:t>
      </w:r>
      <w:bookmarkEnd w:id="3"/>
      <w:bookmarkEnd w:id="4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由于平台基于 B/S 模式架构，为了确保正常办理业务，我们建议您使用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以下浏览器：</w:t>
      </w:r>
    </w:p>
    <w:p w:rsidR="00DC7C22" w:rsidRPr="001944EC" w:rsidRDefault="002E7990" w:rsidP="001242D1">
      <w:pPr>
        <w:numPr>
          <w:ilvl w:val="0"/>
          <w:numId w:val="2"/>
        </w:numPr>
        <w:ind w:left="420"/>
        <w:rPr>
          <w:rFonts w:ascii="微软雅黑" w:eastAsia="微软雅黑" w:hAnsi="微软雅黑" w:cs="宋体"/>
          <w:sz w:val="24"/>
        </w:rPr>
      </w:pPr>
      <w:bookmarkStart w:id="5" w:name="_Toc4287_WPSOffice_Level3"/>
      <w:r w:rsidRPr="001944EC">
        <w:rPr>
          <w:rFonts w:ascii="微软雅黑" w:eastAsia="微软雅黑" w:hAnsi="微软雅黑" w:cs="宋体" w:hint="eastAsia"/>
          <w:sz w:val="24"/>
        </w:rPr>
        <w:t>Google Chrome 最新版本；</w:t>
      </w:r>
      <w:bookmarkEnd w:id="5"/>
    </w:p>
    <w:p w:rsidR="00DC7C22" w:rsidRPr="001944EC" w:rsidRDefault="002E7990" w:rsidP="001242D1">
      <w:pPr>
        <w:numPr>
          <w:ilvl w:val="0"/>
          <w:numId w:val="2"/>
        </w:numPr>
        <w:ind w:left="420"/>
        <w:rPr>
          <w:rFonts w:ascii="微软雅黑" w:eastAsia="微软雅黑" w:hAnsi="微软雅黑" w:cs="宋体"/>
          <w:sz w:val="24"/>
        </w:rPr>
      </w:pPr>
      <w:bookmarkStart w:id="6" w:name="_Toc11998_WPSOffice_Level3"/>
      <w:r w:rsidRPr="001944EC">
        <w:rPr>
          <w:rFonts w:ascii="微软雅黑" w:eastAsia="微软雅黑" w:hAnsi="微软雅黑" w:cs="宋体" w:hint="eastAsia"/>
          <w:sz w:val="24"/>
        </w:rPr>
        <w:t>IE10 及以上版本；Edge；</w:t>
      </w:r>
      <w:bookmarkEnd w:id="6"/>
    </w:p>
    <w:p w:rsidR="00DC7C22" w:rsidRPr="001944EC" w:rsidRDefault="002E7990" w:rsidP="001242D1">
      <w:pPr>
        <w:numPr>
          <w:ilvl w:val="0"/>
          <w:numId w:val="2"/>
        </w:numPr>
        <w:ind w:left="420"/>
        <w:rPr>
          <w:rFonts w:ascii="微软雅黑" w:eastAsia="微软雅黑" w:hAnsi="微软雅黑" w:cs="宋体"/>
          <w:sz w:val="24"/>
        </w:rPr>
      </w:pPr>
      <w:bookmarkStart w:id="7" w:name="_Toc26235_WPSOffice_Level3"/>
      <w:r w:rsidRPr="001944EC">
        <w:rPr>
          <w:rFonts w:ascii="微软雅黑" w:eastAsia="微软雅黑" w:hAnsi="微软雅黑" w:cs="宋体" w:hint="eastAsia"/>
          <w:sz w:val="24"/>
        </w:rPr>
        <w:t>Firefox 最新版本；</w:t>
      </w:r>
      <w:bookmarkEnd w:id="7"/>
    </w:p>
    <w:p w:rsidR="00DC7C22" w:rsidRPr="001944EC" w:rsidRDefault="002E7990" w:rsidP="001242D1">
      <w:pPr>
        <w:numPr>
          <w:ilvl w:val="0"/>
          <w:numId w:val="2"/>
        </w:numPr>
        <w:ind w:left="420"/>
        <w:rPr>
          <w:rFonts w:ascii="微软雅黑" w:eastAsia="微软雅黑" w:hAnsi="微软雅黑" w:cs="宋体"/>
          <w:sz w:val="24"/>
        </w:rPr>
      </w:pPr>
      <w:bookmarkStart w:id="8" w:name="_Toc5731_WPSOffice_Level3"/>
      <w:proofErr w:type="gramStart"/>
      <w:r w:rsidRPr="001944EC">
        <w:rPr>
          <w:rFonts w:ascii="微软雅黑" w:eastAsia="微软雅黑" w:hAnsi="微软雅黑" w:cs="宋体" w:hint="eastAsia"/>
          <w:sz w:val="24"/>
        </w:rPr>
        <w:t>搜狗浏览器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 xml:space="preserve"> 最新版本（高速模式）；</w:t>
      </w:r>
      <w:bookmarkEnd w:id="8"/>
    </w:p>
    <w:p w:rsidR="00DC7C22" w:rsidRPr="001944EC" w:rsidRDefault="002E7990" w:rsidP="001242D1">
      <w:pPr>
        <w:numPr>
          <w:ilvl w:val="0"/>
          <w:numId w:val="2"/>
        </w:numPr>
        <w:ind w:left="420"/>
        <w:rPr>
          <w:rFonts w:ascii="微软雅黑" w:eastAsia="微软雅黑" w:hAnsi="微软雅黑" w:cs="宋体"/>
          <w:sz w:val="24"/>
        </w:rPr>
      </w:pPr>
      <w:bookmarkStart w:id="9" w:name="_Toc7267_WPSOffice_Level3"/>
      <w:r w:rsidRPr="001944EC">
        <w:rPr>
          <w:rFonts w:ascii="微软雅黑" w:eastAsia="微软雅黑" w:hAnsi="微软雅黑" w:cs="宋体" w:hint="eastAsia"/>
          <w:sz w:val="24"/>
        </w:rPr>
        <w:t>360 安全浏览器 最新版本（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极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速模式）。</w:t>
      </w:r>
      <w:bookmarkEnd w:id="9"/>
    </w:p>
    <w:p w:rsidR="00DC7C22" w:rsidRPr="001944EC" w:rsidRDefault="002E7990" w:rsidP="001242D1">
      <w:pPr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兼容性较好的主流浏览器（建议使用以上），搜狗、360 浏览器请核查IP 地址栏右侧：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400675" cy="628650"/>
            <wp:effectExtent l="0" t="0" r="952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/>
          <w:szCs w:val="21"/>
        </w:rPr>
        <w:sectPr w:rsidR="00DC7C22" w:rsidRPr="001944EC">
          <w:headerReference w:type="default" r:id="rId11"/>
          <w:footerReference w:type="default" r:id="rId12"/>
          <w:pgSz w:w="11906" w:h="16838"/>
          <w:pgMar w:top="1440" w:right="1416" w:bottom="1440" w:left="1418" w:header="851" w:footer="992" w:gutter="0"/>
          <w:cols w:space="425"/>
          <w:docGrid w:type="lines" w:linePitch="312"/>
        </w:sectPr>
      </w:pPr>
      <w:r w:rsidRPr="001944EC">
        <w:rPr>
          <w:rFonts w:ascii="微软雅黑" w:eastAsia="微软雅黑" w:hAnsi="微软雅黑" w:hint="eastAsia"/>
          <w:szCs w:val="21"/>
        </w:rPr>
        <w:t>若为</w:t>
      </w:r>
      <w:r w:rsidRPr="001944EC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285750" cy="238125"/>
            <wp:effectExtent l="0" t="0" r="0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  <w:szCs w:val="21"/>
        </w:rPr>
        <w:t>图标，请鼠标左键单击切换为</w:t>
      </w:r>
      <w:r w:rsidRPr="001944EC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257175" cy="22860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  <w:szCs w:val="21"/>
        </w:rPr>
        <w:t>图标。</w:t>
      </w:r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10" w:name="_Toc11998_WPSOffice_Level2"/>
      <w:bookmarkStart w:id="11" w:name="_Toc12611318"/>
      <w:r w:rsidRPr="001944EC">
        <w:rPr>
          <w:rFonts w:ascii="微软雅黑" w:eastAsia="微软雅黑" w:hAnsi="微软雅黑" w:hint="eastAsia"/>
        </w:rPr>
        <w:lastRenderedPageBreak/>
        <w:t>统一身份认证登录</w:t>
      </w:r>
      <w:bookmarkEnd w:id="10"/>
      <w:bookmarkEnd w:id="11"/>
    </w:p>
    <w:p w:rsidR="00DC7C22" w:rsidRDefault="007E2E1A" w:rsidP="001242D1">
      <w:pPr>
        <w:ind w:firstLine="420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方式1：</w:t>
      </w:r>
      <w:r w:rsidR="002E7990" w:rsidRPr="001944EC">
        <w:rPr>
          <w:rFonts w:ascii="微软雅黑" w:eastAsia="微软雅黑" w:hAnsi="微软雅黑" w:cs="宋体" w:hint="eastAsia"/>
          <w:sz w:val="24"/>
        </w:rPr>
        <w:t>打开浏览器，在浏览器地址栏中输入平台地址</w:t>
      </w:r>
      <w:r w:rsidR="002E7990" w:rsidRPr="001944EC">
        <w:rPr>
          <w:rFonts w:ascii="微软雅黑" w:eastAsia="微软雅黑" w:hAnsi="微软雅黑" w:cs="宋体" w:hint="eastAsia"/>
          <w:color w:val="FF0000"/>
          <w:sz w:val="24"/>
        </w:rPr>
        <w:t>（http://zcgl.ouc.edu.cn/）</w:t>
      </w:r>
      <w:r w:rsidR="002E7990" w:rsidRPr="001944EC">
        <w:rPr>
          <w:rFonts w:ascii="微软雅黑" w:eastAsia="微软雅黑" w:hAnsi="微软雅黑" w:cs="宋体" w:hint="eastAsia"/>
          <w:sz w:val="24"/>
        </w:rPr>
        <w:t>，进入“资产管理与服务平台”页面，点击“教师系统登录”跳转到统一身份认证登录界面，输入用户名和密码登录系统，如图所示：</w:t>
      </w:r>
    </w:p>
    <w:p w:rsidR="00DC7C22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2465" cy="2736850"/>
            <wp:effectExtent l="0" t="0" r="63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085" cy="2700020"/>
            <wp:effectExtent l="0" t="0" r="1206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A1" w:rsidRDefault="00325EA1" w:rsidP="001242D1">
      <w:pPr>
        <w:rPr>
          <w:rFonts w:ascii="微软雅黑" w:eastAsia="微软雅黑" w:hAnsi="微软雅黑"/>
        </w:rPr>
      </w:pPr>
    </w:p>
    <w:p w:rsidR="00325EA1" w:rsidRDefault="00325EA1" w:rsidP="001242D1">
      <w:pPr>
        <w:rPr>
          <w:rFonts w:ascii="微软雅黑" w:eastAsia="微软雅黑" w:hAnsi="微软雅黑"/>
          <w:sz w:val="24"/>
        </w:rPr>
      </w:pPr>
      <w:r w:rsidRPr="00325EA1">
        <w:rPr>
          <w:rFonts w:ascii="微软雅黑" w:eastAsia="微软雅黑" w:hAnsi="微软雅黑" w:hint="eastAsia"/>
          <w:sz w:val="24"/>
        </w:rPr>
        <w:t>方式二:通过校园门户进入系统</w:t>
      </w:r>
      <w:r w:rsidR="00C62363">
        <w:rPr>
          <w:rFonts w:ascii="微软雅黑" w:eastAsia="微软雅黑" w:hAnsi="微软雅黑" w:hint="eastAsia"/>
          <w:sz w:val="24"/>
        </w:rPr>
        <w:t>(</w:t>
      </w:r>
      <w:hyperlink r:id="rId17" w:history="1">
        <w:r w:rsidR="003E16A8" w:rsidRPr="000D3E39">
          <w:rPr>
            <w:rStyle w:val="a7"/>
            <w:rFonts w:ascii="微软雅黑" w:eastAsia="微软雅黑" w:hAnsi="微软雅黑" w:hint="eastAsia"/>
            <w:sz w:val="24"/>
          </w:rPr>
          <w:t>www</w:t>
        </w:r>
        <w:r w:rsidR="003E16A8" w:rsidRPr="000D3E39">
          <w:rPr>
            <w:rStyle w:val="a7"/>
            <w:rFonts w:ascii="微软雅黑" w:eastAsia="微软雅黑" w:hAnsi="微软雅黑"/>
            <w:sz w:val="24"/>
          </w:rPr>
          <w:t>.ouc.edu.cn</w:t>
        </w:r>
      </w:hyperlink>
      <w:r w:rsidR="00C62363">
        <w:rPr>
          <w:rFonts w:ascii="微软雅黑" w:eastAsia="微软雅黑" w:hAnsi="微软雅黑"/>
          <w:sz w:val="24"/>
        </w:rPr>
        <w:t>)</w:t>
      </w:r>
    </w:p>
    <w:p w:rsidR="003E16A8" w:rsidRDefault="003E16A8" w:rsidP="001242D1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0E2288D4" wp14:editId="0C4B6319">
            <wp:extent cx="5760720" cy="45243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50C" w:rsidRPr="003E16A8" w:rsidRDefault="00BF750C" w:rsidP="001242D1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19D3D18" wp14:editId="589EBE73">
            <wp:extent cx="5760720" cy="28575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75B">
        <w:rPr>
          <w:rFonts w:ascii="微软雅黑" w:eastAsia="微软雅黑" w:hAnsi="微软雅黑"/>
          <w:sz w:val="24"/>
        </w:rPr>
        <w:tab/>
      </w:r>
      <w:r w:rsidR="008E3D15">
        <w:rPr>
          <w:noProof/>
        </w:rPr>
        <w:lastRenderedPageBreak/>
        <w:drawing>
          <wp:inline distT="0" distB="0" distL="0" distR="0" wp14:anchorId="1D306C09" wp14:editId="02D09FCB">
            <wp:extent cx="5760720" cy="28606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12" w:name="_Toc26235_WPSOffice_Level2"/>
      <w:bookmarkStart w:id="13" w:name="_Toc12611319"/>
      <w:r w:rsidRPr="001944EC">
        <w:rPr>
          <w:rFonts w:ascii="微软雅黑" w:eastAsia="微软雅黑" w:hAnsi="微软雅黑" w:hint="eastAsia"/>
        </w:rPr>
        <w:t>电脑端平台界面</w:t>
      </w:r>
      <w:bookmarkEnd w:id="12"/>
      <w:bookmarkEnd w:id="13"/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根据主要功能和布局设计，可以把整个界面大致分成标题栏、业务记录、业务快捷栏、功能菜单四大模块，后面会详细进行介绍。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583180"/>
            <wp:effectExtent l="0" t="0" r="1143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14" w:name="_Toc18910_WPSOffice_Level3"/>
      <w:bookmarkStart w:id="15" w:name="_Toc12611320"/>
      <w:r w:rsidRPr="001944EC">
        <w:rPr>
          <w:rFonts w:ascii="微软雅黑" w:eastAsia="微软雅黑" w:hAnsi="微软雅黑" w:hint="eastAsia"/>
        </w:rPr>
        <w:t>标题栏</w:t>
      </w:r>
      <w:bookmarkEnd w:id="14"/>
      <w:bookmarkEnd w:id="15"/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标题栏位于主页面最上方，最左边是平台图标和平台名称。平台名称右边的图标</w:t>
      </w: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495300" cy="46672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  <w:sz w:val="24"/>
        </w:rPr>
        <w:t>，是“平台首页”链接，点击可返回到平台首页。标题栏靠右边的位置，从左到右依次是</w:t>
      </w: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2371725" cy="48577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  <w:sz w:val="24"/>
        </w:rPr>
        <w:t>，点击【待办】：在这里展示的是当前需要处理的业务；点击【微信】扫描二维码，关注公众号，资产资讯随时掌握；通过【帮助】可以将在系统中所遇到的问题反应给我们工作人员进行解决。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b/>
          <w:bCs/>
          <w:sz w:val="24"/>
        </w:rPr>
      </w:pPr>
      <w:r w:rsidRPr="001944EC">
        <w:rPr>
          <w:rFonts w:ascii="微软雅黑" w:eastAsia="微软雅黑" w:hAnsi="微软雅黑" w:hint="eastAsia"/>
          <w:b/>
          <w:bCs/>
          <w:sz w:val="24"/>
        </w:rPr>
        <w:t>业务介绍：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b/>
          <w:bCs/>
          <w:sz w:val="24"/>
        </w:rPr>
        <w:t>个人业务：</w:t>
      </w:r>
      <w:r w:rsidRPr="001944EC">
        <w:rPr>
          <w:rFonts w:ascii="微软雅黑" w:eastAsia="微软雅黑" w:hAnsi="微软雅黑" w:hint="eastAsia"/>
          <w:sz w:val="24"/>
        </w:rPr>
        <w:t>普通教师角色默认工作界面，需要特别说明的是：凡在系统中有账号的教师，系统都默认授予了普通教师的角色。</w:t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16" w:name="_Toc15529_WPSOffice_Level3"/>
      <w:bookmarkStart w:id="17" w:name="_Toc12611321"/>
      <w:r w:rsidRPr="001944EC">
        <w:rPr>
          <w:rFonts w:ascii="微软雅黑" w:eastAsia="微软雅黑" w:hAnsi="微软雅黑" w:hint="eastAsia"/>
        </w:rPr>
        <w:t>功能菜单模块</w:t>
      </w:r>
      <w:bookmarkEnd w:id="16"/>
      <w:bookmarkEnd w:id="17"/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功能菜单模块下的【采购业务办理】、【资产业务办理】，提供各种业务办理功能。</w:t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18" w:name="_Toc28084_WPSOffice_Level3"/>
      <w:bookmarkStart w:id="19" w:name="_Toc12611322"/>
      <w:r w:rsidRPr="001944EC">
        <w:rPr>
          <w:rFonts w:ascii="微软雅黑" w:eastAsia="微软雅黑" w:hAnsi="微软雅黑" w:hint="eastAsia"/>
        </w:rPr>
        <w:t>业务办理快捷栏</w:t>
      </w:r>
      <w:bookmarkEnd w:id="18"/>
      <w:bookmarkEnd w:id="19"/>
    </w:p>
    <w:p w:rsidR="00DC7C22" w:rsidRPr="007E2584" w:rsidRDefault="002E7990" w:rsidP="007E2584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业务</w:t>
      </w:r>
      <w:proofErr w:type="gramStart"/>
      <w:r w:rsidRPr="001944EC">
        <w:rPr>
          <w:rFonts w:ascii="微软雅黑" w:eastAsia="微软雅黑" w:hAnsi="微软雅黑" w:hint="eastAsia"/>
          <w:sz w:val="24"/>
        </w:rPr>
        <w:t>快捷栏提供</w:t>
      </w:r>
      <w:proofErr w:type="gramEnd"/>
      <w:r w:rsidRPr="001944EC">
        <w:rPr>
          <w:rFonts w:ascii="微软雅黑" w:eastAsia="微软雅黑" w:hAnsi="微软雅黑" w:hint="eastAsia"/>
          <w:sz w:val="24"/>
        </w:rPr>
        <w:t>各种业务的快捷功能，可根据需求点击进行查看、办理等操作，如图所示：</w:t>
      </w:r>
    </w:p>
    <w:p w:rsidR="00E56FFA" w:rsidRDefault="00E56FFA" w:rsidP="001242D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394A0E0" wp14:editId="77EC51F7">
            <wp:extent cx="5274310" cy="826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99" w:rsidRDefault="000D6399" w:rsidP="000D6399">
      <w:pPr>
        <w:pStyle w:val="3"/>
      </w:pPr>
      <w:r>
        <w:rPr>
          <w:rFonts w:hint="eastAsia"/>
        </w:rPr>
        <w:lastRenderedPageBreak/>
        <w:t>个人授权</w:t>
      </w:r>
    </w:p>
    <w:p w:rsidR="00475921" w:rsidRDefault="008944F6" w:rsidP="00475921">
      <w:r>
        <w:rPr>
          <w:noProof/>
        </w:rPr>
        <w:drawing>
          <wp:inline distT="0" distB="0" distL="0" distR="0" wp14:anchorId="7F51ECA0" wp14:editId="57F4199A">
            <wp:extent cx="5760720" cy="2836545"/>
            <wp:effectExtent l="0" t="0" r="0" b="19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91F" w:rsidRPr="00475921" w:rsidRDefault="00B5091F" w:rsidP="00475921">
      <w:r>
        <w:rPr>
          <w:noProof/>
        </w:rPr>
        <w:drawing>
          <wp:inline distT="0" distB="0" distL="0" distR="0" wp14:anchorId="07083A51" wp14:editId="4DD4D014">
            <wp:extent cx="5760720" cy="2829560"/>
            <wp:effectExtent l="0" t="0" r="0" b="889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20" w:name="_Toc12611323"/>
      <w:bookmarkStart w:id="21" w:name="_Toc5731_WPSOffice_Level2"/>
      <w:r w:rsidRPr="001944EC">
        <w:rPr>
          <w:rFonts w:ascii="微软雅黑" w:eastAsia="微软雅黑" w:hAnsi="微软雅黑" w:hint="eastAsia"/>
        </w:rPr>
        <w:t>常见问题</w:t>
      </w:r>
      <w:bookmarkEnd w:id="20"/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22" w:name="_Toc12611324"/>
      <w:r w:rsidRPr="001944EC">
        <w:rPr>
          <w:rFonts w:ascii="微软雅黑" w:eastAsia="微软雅黑" w:hAnsi="微软雅黑" w:hint="eastAsia"/>
        </w:rPr>
        <w:t>照片无法上传</w:t>
      </w:r>
      <w:bookmarkEnd w:id="21"/>
      <w:bookmarkEnd w:id="22"/>
    </w:p>
    <w:p w:rsidR="00DC7C22" w:rsidRPr="001944EC" w:rsidRDefault="002E7990" w:rsidP="001242D1">
      <w:pPr>
        <w:ind w:firstLine="420"/>
        <w:jc w:val="left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 xml:space="preserve">请确认计算机是否已经安装了Flash插件（上传照片必需），若没有安装，请下载并安装, </w:t>
      </w:r>
      <w:hyperlink r:id="rId27" w:history="1">
        <w:r w:rsidRPr="001944EC">
          <w:rPr>
            <w:rStyle w:val="a7"/>
            <w:rFonts w:ascii="微软雅黑" w:eastAsia="微软雅黑" w:hAnsi="微软雅黑" w:cs="宋体" w:hint="eastAsia"/>
            <w:sz w:val="24"/>
          </w:rPr>
          <w:t>https://get.adobe.com/flashplayer/?loc=cn</w:t>
        </w:r>
      </w:hyperlink>
      <w:r w:rsidRPr="001944EC">
        <w:rPr>
          <w:rFonts w:ascii="微软雅黑" w:eastAsia="微软雅黑" w:hAnsi="微软雅黑" w:cs="宋体" w:hint="eastAsia"/>
          <w:sz w:val="24"/>
        </w:rPr>
        <w:t xml:space="preserve">  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9450" cy="3063240"/>
            <wp:effectExtent l="0" t="0" r="1270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23" w:name="_Toc10242"/>
      <w:bookmarkStart w:id="24" w:name="_Toc26590"/>
      <w:bookmarkStart w:id="25" w:name="_Toc12611325"/>
      <w:r w:rsidRPr="001944EC">
        <w:rPr>
          <w:rFonts w:ascii="微软雅黑" w:eastAsia="微软雅黑" w:hAnsi="微软雅黑" w:hint="eastAsia"/>
        </w:rPr>
        <w:t>无法打印单据</w:t>
      </w:r>
      <w:bookmarkEnd w:id="23"/>
      <w:bookmarkEnd w:id="24"/>
      <w:bookmarkEnd w:id="25"/>
    </w:p>
    <w:p w:rsidR="00DC7C22" w:rsidRPr="001944EC" w:rsidRDefault="002E7990" w:rsidP="001242D1">
      <w:pPr>
        <w:ind w:firstLine="420"/>
        <w:jc w:val="left"/>
        <w:rPr>
          <w:rFonts w:ascii="微软雅黑" w:eastAsia="微软雅黑" w:hAnsi="微软雅黑"/>
          <w:sz w:val="24"/>
          <w:szCs w:val="21"/>
        </w:rPr>
      </w:pPr>
      <w:r w:rsidRPr="001944EC">
        <w:rPr>
          <w:rFonts w:ascii="微软雅黑" w:eastAsia="微软雅黑" w:hAnsi="微软雅黑" w:hint="eastAsia"/>
          <w:sz w:val="24"/>
          <w:szCs w:val="21"/>
        </w:rPr>
        <w:t>首先请确认计算机是否已经安装了</w:t>
      </w:r>
      <w:r w:rsidRPr="001944EC">
        <w:rPr>
          <w:rFonts w:ascii="微软雅黑" w:eastAsia="微软雅黑" w:hAnsi="微软雅黑"/>
          <w:sz w:val="24"/>
          <w:szCs w:val="21"/>
        </w:rPr>
        <w:t>Adobe Reader</w:t>
      </w:r>
      <w:r w:rsidRPr="001944EC">
        <w:rPr>
          <w:rFonts w:ascii="微软雅黑" w:eastAsia="微软雅黑" w:hAnsi="微软雅黑" w:hint="eastAsia"/>
          <w:sz w:val="24"/>
          <w:szCs w:val="21"/>
        </w:rPr>
        <w:t xml:space="preserve"> PDF阅读器（打印单据必需</w:t>
      </w:r>
      <w:r w:rsidRPr="001944EC">
        <w:rPr>
          <w:rFonts w:ascii="微软雅黑" w:eastAsia="微软雅黑" w:hAnsi="微软雅黑"/>
          <w:sz w:val="24"/>
          <w:szCs w:val="21"/>
        </w:rPr>
        <w:t>且只能为Adobe Reader</w:t>
      </w:r>
      <w:r w:rsidRPr="001944EC">
        <w:rPr>
          <w:rFonts w:ascii="微软雅黑" w:eastAsia="微软雅黑" w:hAnsi="微软雅黑" w:hint="eastAsia"/>
          <w:sz w:val="24"/>
          <w:szCs w:val="21"/>
        </w:rPr>
        <w:t>阅读器），若没有安装，请百度</w:t>
      </w:r>
      <w:r w:rsidRPr="001944EC">
        <w:rPr>
          <w:rFonts w:ascii="微软雅黑" w:eastAsia="微软雅黑" w:hAnsi="微软雅黑"/>
          <w:sz w:val="24"/>
          <w:szCs w:val="21"/>
        </w:rPr>
        <w:t>搜索或</w:t>
      </w:r>
      <w:r w:rsidRPr="001944EC">
        <w:rPr>
          <w:rFonts w:ascii="微软雅黑" w:eastAsia="微软雅黑" w:hAnsi="微软雅黑" w:hint="eastAsia"/>
          <w:sz w:val="24"/>
          <w:szCs w:val="21"/>
        </w:rPr>
        <w:t>访问</w:t>
      </w:r>
      <w:r w:rsidRPr="001944EC">
        <w:rPr>
          <w:rFonts w:ascii="微软雅黑" w:eastAsia="微软雅黑" w:hAnsi="微软雅黑"/>
          <w:sz w:val="24"/>
          <w:szCs w:val="21"/>
        </w:rPr>
        <w:t>下面的链接</w:t>
      </w:r>
      <w:r w:rsidRPr="001944EC">
        <w:rPr>
          <w:rFonts w:ascii="微软雅黑" w:eastAsia="微软雅黑" w:hAnsi="微软雅黑" w:hint="eastAsia"/>
          <w:sz w:val="24"/>
          <w:szCs w:val="21"/>
        </w:rPr>
        <w:t>下载并安装。</w:t>
      </w:r>
    </w:p>
    <w:p w:rsidR="00DC7C22" w:rsidRPr="001944EC" w:rsidRDefault="00FB7417" w:rsidP="001242D1">
      <w:pPr>
        <w:rPr>
          <w:rFonts w:ascii="微软雅黑" w:eastAsia="微软雅黑" w:hAnsi="微软雅黑"/>
          <w:sz w:val="24"/>
          <w:szCs w:val="21"/>
        </w:rPr>
      </w:pPr>
      <w:hyperlink r:id="rId29" w:history="1">
        <w:r w:rsidR="002E7990" w:rsidRPr="001944EC">
          <w:rPr>
            <w:rFonts w:ascii="微软雅黑" w:eastAsia="微软雅黑" w:hAnsi="微软雅黑" w:hint="eastAsia"/>
            <w:szCs w:val="21"/>
          </w:rPr>
          <w:t>http://dl.pconline.com.cn/html_2/1/81/id=1322&amp;pn=0&amp;linkPage=1.html</w:t>
        </w:r>
      </w:hyperlink>
      <w:r w:rsidR="002E7990" w:rsidRPr="001944EC">
        <w:rPr>
          <w:rFonts w:ascii="微软雅黑" w:eastAsia="微软雅黑" w:hAnsi="微软雅黑" w:hint="eastAsia"/>
          <w:sz w:val="24"/>
          <w:szCs w:val="21"/>
        </w:rPr>
        <w:t>如下图：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noProof/>
        </w:rPr>
        <w:drawing>
          <wp:inline distT="0" distB="0" distL="114300" distR="114300">
            <wp:extent cx="5758815" cy="2171700"/>
            <wp:effectExtent l="0" t="0" r="13335" b="0"/>
            <wp:docPr id="37" name="图片 37" descr="%JT2]S]]O60G4GR2FM3M7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%JT2]S]]O60G4GR2FM3M7U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1"/>
        <w:keepNext w:val="0"/>
        <w:keepLines w:val="0"/>
        <w:rPr>
          <w:rFonts w:ascii="微软雅黑" w:eastAsia="微软雅黑" w:hAnsi="微软雅黑"/>
        </w:rPr>
      </w:pPr>
      <w:bookmarkStart w:id="26" w:name="_Toc4287_WPSOffice_Level1"/>
      <w:bookmarkStart w:id="27" w:name="_Toc12611326"/>
      <w:r w:rsidRPr="001944EC">
        <w:rPr>
          <w:rFonts w:ascii="微软雅黑" w:eastAsia="微软雅黑" w:hAnsi="微软雅黑" w:hint="eastAsia"/>
        </w:rPr>
        <w:t>采购业务办理</w:t>
      </w:r>
      <w:bookmarkEnd w:id="26"/>
      <w:bookmarkEnd w:id="27"/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28" w:name="_Toc7267_WPSOffice_Level2"/>
      <w:bookmarkStart w:id="29" w:name="_Toc12611327"/>
      <w:r w:rsidRPr="001944EC">
        <w:rPr>
          <w:rFonts w:ascii="微软雅黑" w:eastAsia="微软雅黑" w:hAnsi="微软雅黑" w:hint="eastAsia"/>
        </w:rPr>
        <w:t>采购申请审批</w:t>
      </w:r>
      <w:bookmarkEnd w:id="28"/>
      <w:bookmarkEnd w:id="29"/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30" w:name="_Toc6847_WPSOffice_Level3"/>
      <w:bookmarkStart w:id="31" w:name="_Toc12611328"/>
      <w:r w:rsidRPr="001944EC">
        <w:rPr>
          <w:rFonts w:ascii="微软雅黑" w:eastAsia="微软雅黑" w:hAnsi="微软雅黑" w:hint="eastAsia"/>
        </w:rPr>
        <w:lastRenderedPageBreak/>
        <w:t>采购申请流程简述</w:t>
      </w:r>
      <w:bookmarkEnd w:id="30"/>
      <w:bookmarkEnd w:id="31"/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32" w:name="_Toc32203_WPSOffice_Level3"/>
      <w:bookmarkStart w:id="33" w:name="_Toc12611329"/>
      <w:r w:rsidRPr="001944EC">
        <w:rPr>
          <w:rFonts w:ascii="微软雅黑" w:eastAsia="微软雅黑" w:hAnsi="微软雅黑" w:hint="eastAsia"/>
        </w:rPr>
        <w:t>提交采购申请</w:t>
      </w:r>
      <w:bookmarkEnd w:id="32"/>
      <w:bookmarkEnd w:id="33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第一步：</w:t>
      </w:r>
      <w:r w:rsidRPr="001944EC">
        <w:rPr>
          <w:rFonts w:ascii="微软雅黑" w:eastAsia="微软雅黑" w:hAnsi="微软雅黑" w:cs="宋体" w:hint="eastAsia"/>
          <w:sz w:val="24"/>
        </w:rPr>
        <w:t>用户进入系统的主页面，点击首页“提交采购申请”，或左侧菜单“提交采购申请”如图所示：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085" cy="2593975"/>
            <wp:effectExtent l="0" t="0" r="12065" b="1587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Cs w:val="21"/>
        </w:rPr>
        <w:t>第二步：</w:t>
      </w:r>
      <w:r w:rsidRPr="001944EC">
        <w:rPr>
          <w:rFonts w:ascii="微软雅黑" w:eastAsia="微软雅黑" w:hAnsi="微软雅黑" w:cs="宋体" w:hint="eastAsia"/>
          <w:sz w:val="24"/>
        </w:rPr>
        <w:t>选择发起采购申请类型，其中“立即完善提交”指上次保存未提交的项目，点击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可完善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信息继续提交，这里我们选择“发起新的采购申请”。如图所示：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442845"/>
            <wp:effectExtent l="0" t="0" r="1143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DC7C22" w:rsidP="001242D1">
      <w:pPr>
        <w:ind w:firstLine="420"/>
        <w:rPr>
          <w:rFonts w:ascii="微软雅黑" w:eastAsia="微软雅黑" w:hAnsi="微软雅黑" w:cs="宋体"/>
          <w:sz w:val="24"/>
        </w:rPr>
      </w:pP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第三步：</w:t>
      </w:r>
      <w:r w:rsidRPr="001944EC">
        <w:rPr>
          <w:rFonts w:ascii="微软雅黑" w:eastAsia="微软雅黑" w:hAnsi="微软雅黑" w:cs="宋体" w:hint="eastAsia"/>
          <w:sz w:val="24"/>
        </w:rPr>
        <w:t>根据购买需求，选择相应的采购类别、使用用途及采购方式，点击“下一</w:t>
      </w:r>
      <w:r w:rsidRPr="001944EC">
        <w:rPr>
          <w:rFonts w:ascii="微软雅黑" w:eastAsia="微软雅黑" w:hAnsi="微软雅黑" w:cs="宋体" w:hint="eastAsia"/>
          <w:sz w:val="24"/>
        </w:rPr>
        <w:lastRenderedPageBreak/>
        <w:t>步”，如图所示：</w:t>
      </w:r>
    </w:p>
    <w:p w:rsidR="00DC7C22" w:rsidRPr="001944EC" w:rsidRDefault="008F71A5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04F15A81" wp14:editId="6FDD0CEC">
            <wp:extent cx="5760720" cy="283972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第四步：</w:t>
      </w:r>
      <w:r w:rsidRPr="001944EC">
        <w:rPr>
          <w:rFonts w:ascii="微软雅黑" w:eastAsia="微软雅黑" w:hAnsi="微软雅黑" w:cs="宋体" w:hint="eastAsia"/>
          <w:sz w:val="24"/>
        </w:rPr>
        <w:t>按照要求填写项目信息，填写完成后，点击“保存，下一步”如图所示：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734945"/>
            <wp:effectExtent l="0" t="0" r="11430" b="82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第五步：</w:t>
      </w:r>
      <w:r w:rsidRPr="001944EC">
        <w:rPr>
          <w:rFonts w:ascii="微软雅黑" w:eastAsia="微软雅黑" w:hAnsi="微软雅黑" w:cs="宋体" w:hint="eastAsia"/>
          <w:sz w:val="24"/>
        </w:rPr>
        <w:t>根据学校采购相关规定要求，填写明细清单，如图所示：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6275" cy="2731135"/>
            <wp:effectExtent l="0" t="0" r="15875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cs="宋体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注：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若项目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中有多个物资时，可以点击“保存，并继续添加明细”，继续填写。</w:t>
      </w:r>
    </w:p>
    <w:p w:rsidR="00DC7C22" w:rsidRPr="001944EC" w:rsidRDefault="00DC7C22" w:rsidP="001242D1">
      <w:pPr>
        <w:rPr>
          <w:rFonts w:ascii="微软雅黑" w:eastAsia="微软雅黑" w:hAnsi="微软雅黑" w:cs="宋体"/>
          <w:szCs w:val="21"/>
        </w:rPr>
      </w:pPr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</w:t>
      </w:r>
      <w:r w:rsidR="004877D9" w:rsidRPr="001944EC">
        <w:rPr>
          <w:rFonts w:ascii="微软雅黑" w:eastAsia="微软雅黑" w:hAnsi="微软雅黑" w:cs="宋体" w:hint="eastAsia"/>
          <w:b/>
          <w:bCs/>
          <w:sz w:val="24"/>
        </w:rPr>
        <w:t>六</w:t>
      </w:r>
      <w:r w:rsidRPr="001944EC">
        <w:rPr>
          <w:rFonts w:ascii="微软雅黑" w:eastAsia="微软雅黑" w:hAnsi="微软雅黑" w:cs="宋体" w:hint="eastAsia"/>
          <w:b/>
          <w:bCs/>
          <w:sz w:val="24"/>
        </w:rPr>
        <w:t>步：</w:t>
      </w:r>
      <w:r w:rsidRPr="001944EC">
        <w:rPr>
          <w:rFonts w:ascii="微软雅黑" w:eastAsia="微软雅黑" w:hAnsi="微软雅黑" w:cs="宋体" w:hint="eastAsia"/>
          <w:sz w:val="24"/>
        </w:rPr>
        <w:t>在经费</w:t>
      </w:r>
      <w:r w:rsidRPr="001944EC">
        <w:rPr>
          <w:rFonts w:ascii="微软雅黑" w:eastAsia="微软雅黑" w:hAnsi="微软雅黑" w:hint="eastAsia"/>
          <w:sz w:val="24"/>
        </w:rPr>
        <w:t>页面填写所需使用的相关经费信息，如图所示：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2465" cy="2668905"/>
            <wp:effectExtent l="0" t="0" r="635" b="1714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8D0C4D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A654014" wp14:editId="3E0AFDC5">
            <wp:extent cx="5760720" cy="282321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22" w:rsidRPr="001944EC" w:rsidRDefault="00DC7C22" w:rsidP="001242D1">
      <w:pPr>
        <w:rPr>
          <w:rFonts w:ascii="微软雅黑" w:eastAsia="微软雅黑" w:hAnsi="微软雅黑"/>
        </w:rPr>
      </w:pP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</w:t>
      </w:r>
      <w:r w:rsidR="004877D9" w:rsidRPr="001944EC">
        <w:rPr>
          <w:rFonts w:ascii="微软雅黑" w:eastAsia="微软雅黑" w:hAnsi="微软雅黑" w:cs="宋体" w:hint="eastAsia"/>
          <w:b/>
          <w:bCs/>
          <w:sz w:val="24"/>
        </w:rPr>
        <w:t>七</w:t>
      </w:r>
      <w:r w:rsidRPr="001944EC">
        <w:rPr>
          <w:rFonts w:ascii="微软雅黑" w:eastAsia="微软雅黑" w:hAnsi="微软雅黑" w:cs="宋体" w:hint="eastAsia"/>
          <w:b/>
          <w:bCs/>
          <w:sz w:val="24"/>
        </w:rPr>
        <w:t>步：</w:t>
      </w:r>
      <w:r w:rsidRPr="001944EC">
        <w:rPr>
          <w:rFonts w:ascii="微软雅黑" w:eastAsia="微软雅黑" w:hAnsi="微软雅黑" w:cs="宋体" w:hint="eastAsia"/>
          <w:sz w:val="24"/>
        </w:rPr>
        <w:t>确认所填信息，点击“提交申请”，如图所示：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6275" cy="2722245"/>
            <wp:effectExtent l="0" t="0" r="15875" b="19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DC7C22" w:rsidP="001242D1">
      <w:pPr>
        <w:ind w:firstLine="420"/>
        <w:rPr>
          <w:rFonts w:ascii="微软雅黑" w:eastAsia="微软雅黑" w:hAnsi="微软雅黑" w:cs="宋体"/>
          <w:sz w:val="24"/>
        </w:rPr>
      </w:pP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</w:t>
      </w:r>
      <w:r w:rsidR="004877D9" w:rsidRPr="001944EC">
        <w:rPr>
          <w:rFonts w:ascii="微软雅黑" w:eastAsia="微软雅黑" w:hAnsi="微软雅黑" w:cs="宋体" w:hint="eastAsia"/>
          <w:b/>
          <w:bCs/>
          <w:sz w:val="24"/>
        </w:rPr>
        <w:t>八</w:t>
      </w:r>
      <w:r w:rsidRPr="001944EC">
        <w:rPr>
          <w:rFonts w:ascii="微软雅黑" w:eastAsia="微软雅黑" w:hAnsi="微软雅黑" w:cs="宋体" w:hint="eastAsia"/>
          <w:b/>
          <w:bCs/>
          <w:sz w:val="24"/>
        </w:rPr>
        <w:t>步：</w:t>
      </w:r>
      <w:r w:rsidRPr="001944EC">
        <w:rPr>
          <w:rFonts w:ascii="微软雅黑" w:eastAsia="微软雅黑" w:hAnsi="微软雅黑" w:cs="宋体" w:hint="eastAsia"/>
          <w:sz w:val="24"/>
        </w:rPr>
        <w:t>业务提交成功，等待相应领导审批，如图所示：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48020" cy="2718435"/>
            <wp:effectExtent l="0" t="0" r="5080" b="571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 w:cs="宋体"/>
          <w:b/>
          <w:bCs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填写说明：</w:t>
      </w:r>
    </w:p>
    <w:p w:rsidR="00DC7C22" w:rsidRPr="001944EC" w:rsidRDefault="002E7990" w:rsidP="001242D1">
      <w:pPr>
        <w:numPr>
          <w:ilvl w:val="0"/>
          <w:numId w:val="3"/>
        </w:numPr>
        <w:ind w:left="84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 xml:space="preserve">带 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*</w:t>
      </w:r>
      <w:r w:rsidRPr="001944EC">
        <w:rPr>
          <w:rFonts w:ascii="微软雅黑" w:eastAsia="微软雅黑" w:hAnsi="微软雅黑" w:cs="宋体" w:hint="eastAsia"/>
          <w:sz w:val="24"/>
        </w:rPr>
        <w:t xml:space="preserve"> 的项为必须填写的项！</w:t>
      </w:r>
    </w:p>
    <w:p w:rsidR="00DC7C22" w:rsidRPr="001944EC" w:rsidRDefault="002E7990" w:rsidP="001242D1">
      <w:pPr>
        <w:numPr>
          <w:ilvl w:val="0"/>
          <w:numId w:val="4"/>
        </w:numPr>
        <w:ind w:left="84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收货地点</w:t>
      </w:r>
      <w:r w:rsidRPr="001944EC">
        <w:rPr>
          <w:rFonts w:ascii="微软雅黑" w:eastAsia="微软雅黑" w:hAnsi="微软雅黑" w:cs="宋体" w:hint="eastAsia"/>
          <w:sz w:val="24"/>
        </w:rPr>
        <w:t>：可选择下拉框中已有地址，也可以手动填写。</w:t>
      </w:r>
    </w:p>
    <w:p w:rsidR="00DC7C22" w:rsidRPr="001944EC" w:rsidRDefault="002E7990" w:rsidP="001242D1">
      <w:pPr>
        <w:numPr>
          <w:ilvl w:val="0"/>
          <w:numId w:val="4"/>
        </w:numPr>
        <w:ind w:left="84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申购理由</w:t>
      </w:r>
      <w:r w:rsidRPr="001944EC">
        <w:rPr>
          <w:rFonts w:ascii="微软雅黑" w:eastAsia="微软雅黑" w:hAnsi="微软雅黑" w:cs="宋体" w:hint="eastAsia"/>
          <w:sz w:val="24"/>
        </w:rPr>
        <w:t>：购买该设备的理由、用途以及购置背景</w:t>
      </w:r>
    </w:p>
    <w:p w:rsidR="00DC7C22" w:rsidRPr="001944EC" w:rsidRDefault="002E7990" w:rsidP="001242D1">
      <w:pPr>
        <w:numPr>
          <w:ilvl w:val="0"/>
          <w:numId w:val="4"/>
        </w:numPr>
        <w:ind w:left="84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若购买的设备需要上传附件时，建议老师提前将相关附件材料准备好</w:t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34" w:name="_Toc22027_WPSOffice_Level3"/>
      <w:bookmarkStart w:id="35" w:name="_Toc12611330"/>
      <w:r w:rsidRPr="001944EC">
        <w:rPr>
          <w:rFonts w:ascii="微软雅黑" w:eastAsia="微软雅黑" w:hAnsi="微软雅黑" w:hint="eastAsia"/>
        </w:rPr>
        <w:t>项目审核进度查询</w:t>
      </w:r>
      <w:bookmarkEnd w:id="34"/>
      <w:bookmarkEnd w:id="35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采购申请提交成功后，可以在我的采购项目中，点击【计划单号】/【项目名称】，查询项目审核进度，如图所示：</w:t>
      </w:r>
    </w:p>
    <w:p w:rsidR="00DC7C22" w:rsidRPr="001944EC" w:rsidRDefault="002E7990" w:rsidP="001242D1">
      <w:pPr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48020" cy="2713990"/>
            <wp:effectExtent l="0" t="0" r="5080" b="1016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6275" cy="2383155"/>
            <wp:effectExtent l="0" t="0" r="15875" b="1714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36" w:name="_Toc18772_WPSOffice_Level3"/>
      <w:bookmarkStart w:id="37" w:name="_Toc12611331"/>
      <w:r w:rsidRPr="001944EC">
        <w:rPr>
          <w:rFonts w:ascii="微软雅黑" w:eastAsia="微软雅黑" w:hAnsi="微软雅黑" w:hint="eastAsia"/>
        </w:rPr>
        <w:t>撤回采购申请</w:t>
      </w:r>
      <w:bookmarkEnd w:id="36"/>
      <w:bookmarkEnd w:id="37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采购申请提交后，尚无相关人员审批，如需要修改申请内容，可以点击“我的采购项目”-“撤回”，如图所示：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b/>
          <w:bCs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2465" cy="2722245"/>
            <wp:effectExtent l="0" t="0" r="635" b="190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38" w:name="_Toc15052_WPSOffice_Level3"/>
      <w:bookmarkStart w:id="39" w:name="_Toc12611332"/>
      <w:r w:rsidRPr="001944EC">
        <w:rPr>
          <w:rFonts w:ascii="微软雅黑" w:eastAsia="微软雅黑" w:hAnsi="微软雅黑" w:hint="eastAsia"/>
        </w:rPr>
        <w:t>打印采购申请表</w:t>
      </w:r>
      <w:bookmarkEnd w:id="38"/>
      <w:bookmarkEnd w:id="39"/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采购申请提交成功后，可以在我的采购项目中，打印申请表，如图所示：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2465" cy="2713990"/>
            <wp:effectExtent l="0" t="0" r="635" b="1016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注：</w:t>
      </w:r>
      <w:proofErr w:type="gramStart"/>
      <w:r w:rsidRPr="001944EC">
        <w:rPr>
          <w:rFonts w:ascii="微软雅黑" w:eastAsia="微软雅黑" w:hAnsi="微软雅黑" w:hint="eastAsia"/>
          <w:sz w:val="24"/>
        </w:rPr>
        <w:t>若业务</w:t>
      </w:r>
      <w:proofErr w:type="gramEnd"/>
      <w:r w:rsidRPr="001944EC">
        <w:rPr>
          <w:rFonts w:ascii="微软雅黑" w:eastAsia="微软雅黑" w:hAnsi="微软雅黑" w:hint="eastAsia"/>
          <w:sz w:val="24"/>
        </w:rPr>
        <w:t>被驳回或者撤回重新提交，需要重新打印采购申请表</w:t>
      </w:r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40" w:name="_Toc15214_WPSOffice_Level2"/>
      <w:bookmarkStart w:id="41" w:name="_Toc12611333"/>
      <w:r w:rsidRPr="001944EC">
        <w:rPr>
          <w:rFonts w:ascii="微软雅黑" w:eastAsia="微软雅黑" w:hAnsi="微软雅黑" w:hint="eastAsia"/>
        </w:rPr>
        <w:t>采购组织实施</w:t>
      </w:r>
      <w:bookmarkEnd w:id="40"/>
      <w:bookmarkEnd w:id="41"/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42" w:name="_Toc1558_WPSOffice_Level3"/>
      <w:bookmarkStart w:id="43" w:name="_Toc12611334"/>
      <w:r w:rsidRPr="001944EC">
        <w:rPr>
          <w:rFonts w:ascii="微软雅黑" w:eastAsia="微软雅黑" w:hAnsi="微软雅黑" w:hint="eastAsia"/>
        </w:rPr>
        <w:t>自行采购录入结果</w:t>
      </w:r>
      <w:bookmarkEnd w:id="42"/>
      <w:bookmarkEnd w:id="43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第一步：</w:t>
      </w:r>
      <w:r w:rsidRPr="001944EC">
        <w:rPr>
          <w:rFonts w:ascii="微软雅黑" w:eastAsia="微软雅黑" w:hAnsi="微软雅黑" w:cs="宋体" w:hint="eastAsia"/>
          <w:sz w:val="24"/>
        </w:rPr>
        <w:t>业务提交审核通过后，用户在系统中选择“待办”按钮，点击“处理”，</w:t>
      </w:r>
      <w:r w:rsidRPr="001944EC">
        <w:rPr>
          <w:rFonts w:ascii="微软雅黑" w:eastAsia="微软雅黑" w:hAnsi="微软雅黑" w:cs="宋体" w:hint="eastAsia"/>
          <w:sz w:val="24"/>
        </w:rPr>
        <w:lastRenderedPageBreak/>
        <w:t>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2465" cy="2741295"/>
            <wp:effectExtent l="0" t="0" r="635" b="190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第二步：</w:t>
      </w:r>
      <w:r w:rsidRPr="001944EC">
        <w:rPr>
          <w:rFonts w:ascii="微软雅黑" w:eastAsia="微软雅黑" w:hAnsi="微软雅黑" w:cs="宋体" w:hint="eastAsia"/>
          <w:sz w:val="24"/>
        </w:rPr>
        <w:t>用户根据购买结果，录入项目成交信息，点击“提交”项目采购完成，等待设备科老师审核，如图所示：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2465" cy="2743835"/>
            <wp:effectExtent l="0" t="0" r="635" b="1841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1830" cy="2703830"/>
            <wp:effectExtent l="0" t="0" r="1270" b="127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DC7C22" w:rsidP="001242D1">
      <w:pPr>
        <w:rPr>
          <w:rFonts w:ascii="微软雅黑" w:eastAsia="微软雅黑" w:hAnsi="微软雅黑"/>
        </w:rPr>
      </w:pPr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44" w:name="_Toc18_WPSOffice_Level3"/>
      <w:bookmarkStart w:id="45" w:name="_Toc12611335"/>
      <w:r w:rsidRPr="001944EC">
        <w:rPr>
          <w:rFonts w:ascii="微软雅黑" w:eastAsia="微软雅黑" w:hAnsi="微软雅黑" w:hint="eastAsia"/>
        </w:rPr>
        <w:t>快速采购(校内网上竞价</w:t>
      </w:r>
      <w:r w:rsidRPr="001944EC">
        <w:rPr>
          <w:rFonts w:ascii="微软雅黑" w:eastAsia="微软雅黑" w:hAnsi="微软雅黑"/>
        </w:rPr>
        <w:t>)</w:t>
      </w:r>
      <w:bookmarkEnd w:id="44"/>
      <w:bookmarkEnd w:id="45"/>
    </w:p>
    <w:p w:rsidR="00DC7C22" w:rsidRPr="001944EC" w:rsidRDefault="002E7990" w:rsidP="001242D1">
      <w:pPr>
        <w:pStyle w:val="4"/>
        <w:keepNext w:val="0"/>
        <w:keepLines w:val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快速采购流程简述</w:t>
      </w:r>
    </w:p>
    <w:p w:rsidR="00DC7C22" w:rsidRPr="001944EC" w:rsidRDefault="002E7990" w:rsidP="001242D1">
      <w:pPr>
        <w:rPr>
          <w:rFonts w:ascii="微软雅黑" w:eastAsia="微软雅黑" w:hAnsi="微软雅黑" w:cs="宋体"/>
          <w:b/>
          <w:bCs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业务流程说明：</w:t>
      </w:r>
    </w:p>
    <w:p w:rsidR="00DC7C22" w:rsidRPr="001944EC" w:rsidRDefault="002E7990" w:rsidP="001242D1">
      <w:pPr>
        <w:numPr>
          <w:ilvl w:val="0"/>
          <w:numId w:val="5"/>
        </w:num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用户应在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资产管理与服务平台</w:t>
      </w:r>
      <w:r w:rsidRPr="001944EC">
        <w:rPr>
          <w:rFonts w:ascii="微软雅黑" w:eastAsia="微软雅黑" w:hAnsi="微软雅黑" w:cs="宋体" w:hint="eastAsia"/>
          <w:sz w:val="24"/>
        </w:rPr>
        <w:t>中提交采购申请，选择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网上竞价</w:t>
      </w:r>
      <w:r w:rsidRPr="001944EC">
        <w:rPr>
          <w:rFonts w:ascii="微软雅黑" w:eastAsia="微软雅黑" w:hAnsi="微软雅黑" w:cs="宋体" w:hint="eastAsia"/>
          <w:sz w:val="24"/>
        </w:rPr>
        <w:t>采购方式，填写采购申请详细内容，明确设备技术参数及售后服务要求。</w:t>
      </w:r>
    </w:p>
    <w:p w:rsidR="00DC7C22" w:rsidRPr="001944EC" w:rsidRDefault="002E7990" w:rsidP="001242D1">
      <w:pPr>
        <w:numPr>
          <w:ilvl w:val="0"/>
          <w:numId w:val="5"/>
        </w:num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采购申请审批通过后，经办人在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供应</w:t>
      </w:r>
      <w:proofErr w:type="gramStart"/>
      <w:r w:rsidRPr="001944EC">
        <w:rPr>
          <w:rFonts w:ascii="微软雅黑" w:eastAsia="微软雅黑" w:hAnsi="微软雅黑" w:cs="宋体" w:hint="eastAsia"/>
          <w:color w:val="FF0000"/>
          <w:sz w:val="24"/>
        </w:rPr>
        <w:t>商服务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sz w:val="24"/>
        </w:rPr>
        <w:t>平台</w:t>
      </w:r>
      <w:r w:rsidRPr="001944EC">
        <w:rPr>
          <w:rFonts w:ascii="微软雅黑" w:eastAsia="微软雅黑" w:hAnsi="微软雅黑" w:cs="宋体" w:hint="eastAsia"/>
          <w:sz w:val="24"/>
        </w:rPr>
        <w:t>发布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网上竞价</w:t>
      </w:r>
      <w:r w:rsidRPr="001944EC">
        <w:rPr>
          <w:rFonts w:ascii="微软雅黑" w:eastAsia="微软雅黑" w:hAnsi="微软雅黑" w:cs="宋体" w:hint="eastAsia"/>
          <w:sz w:val="24"/>
        </w:rPr>
        <w:t>公告，公告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期根据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用户选择的时间确定（3-7天）。</w:t>
      </w:r>
    </w:p>
    <w:p w:rsidR="00DC7C22" w:rsidRPr="001944EC" w:rsidRDefault="002E7990" w:rsidP="001242D1">
      <w:pPr>
        <w:numPr>
          <w:ilvl w:val="0"/>
          <w:numId w:val="5"/>
        </w:num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 xml:space="preserve"> 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网上竞价</w:t>
      </w:r>
      <w:r w:rsidRPr="001944EC">
        <w:rPr>
          <w:rFonts w:ascii="微软雅黑" w:eastAsia="微软雅黑" w:hAnsi="微软雅黑" w:cs="宋体" w:hint="eastAsia"/>
          <w:sz w:val="24"/>
        </w:rPr>
        <w:t>项目公告期内，供应商登录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供应</w:t>
      </w:r>
      <w:proofErr w:type="gramStart"/>
      <w:r w:rsidRPr="001944EC">
        <w:rPr>
          <w:rFonts w:ascii="微软雅黑" w:eastAsia="微软雅黑" w:hAnsi="微软雅黑" w:cs="宋体" w:hint="eastAsia"/>
          <w:color w:val="FF0000"/>
          <w:sz w:val="24"/>
        </w:rPr>
        <w:t>商服务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sz w:val="24"/>
        </w:rPr>
        <w:t>平台</w:t>
      </w:r>
      <w:r w:rsidRPr="001944EC">
        <w:rPr>
          <w:rFonts w:ascii="微软雅黑" w:eastAsia="微软雅黑" w:hAnsi="微软雅黑" w:cs="宋体" w:hint="eastAsia"/>
          <w:sz w:val="24"/>
        </w:rPr>
        <w:t>后（未注册的供应商必须先注册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并通过入库审核</w:t>
      </w:r>
      <w:r w:rsidRPr="001944EC">
        <w:rPr>
          <w:rFonts w:ascii="微软雅黑" w:eastAsia="微软雅黑" w:hAnsi="微软雅黑" w:cs="宋体" w:hint="eastAsia"/>
          <w:sz w:val="24"/>
        </w:rPr>
        <w:t>），即可在线根据项目要求进行报价及响应。公告期内，采购申请用户可自行登录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资产管理与服务平台</w:t>
      </w:r>
      <w:r w:rsidRPr="001944EC">
        <w:rPr>
          <w:rFonts w:ascii="微软雅黑" w:eastAsia="微软雅黑" w:hAnsi="微软雅黑" w:cs="宋体" w:hint="eastAsia"/>
          <w:sz w:val="24"/>
        </w:rPr>
        <w:t>，查看供应商报价数。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 xml:space="preserve">4. 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网上竞价</w:t>
      </w:r>
      <w:r w:rsidRPr="001944EC">
        <w:rPr>
          <w:rFonts w:ascii="微软雅黑" w:eastAsia="微软雅黑" w:hAnsi="微软雅黑" w:cs="宋体" w:hint="eastAsia"/>
          <w:sz w:val="24"/>
        </w:rPr>
        <w:t>项目公告截止后：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a) 无任何供应商报价或报价供应商数不满足要求，此时该项目公告期</w:t>
      </w:r>
      <w:r w:rsidR="006D2F8D" w:rsidRPr="001944EC">
        <w:rPr>
          <w:rFonts w:ascii="微软雅黑" w:eastAsia="微软雅黑" w:hAnsi="微软雅黑" w:cs="宋体" w:hint="eastAsia"/>
          <w:color w:val="FF0000"/>
          <w:sz w:val="24"/>
        </w:rPr>
        <w:t>手动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 xml:space="preserve">延期 </w:t>
      </w:r>
      <w:r w:rsidR="006D2F8D" w:rsidRPr="001944EC">
        <w:rPr>
          <w:rFonts w:ascii="微软雅黑" w:eastAsia="微软雅黑" w:hAnsi="微软雅黑" w:cs="宋体"/>
          <w:color w:val="FF0000"/>
          <w:sz w:val="24"/>
        </w:rPr>
        <w:t>1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天</w:t>
      </w:r>
      <w:r w:rsidRPr="001944EC">
        <w:rPr>
          <w:rFonts w:ascii="微软雅黑" w:eastAsia="微软雅黑" w:hAnsi="微软雅黑" w:cs="宋体" w:hint="eastAsia"/>
          <w:sz w:val="24"/>
        </w:rPr>
        <w:t>。公告期内接受供应商报价响应。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lastRenderedPageBreak/>
        <w:t>b) 如公告已延期一次，供应商报价数不满足要求，此时该项目自动进入用户选标。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5. 用户推选供应商：用户在所有供应商报价响应方案中自行甄选符合项目要求的供应商。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a) 如用户推选最低报价方案供应商，直接确认成交，并在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 xml:space="preserve"> 供应</w:t>
      </w:r>
      <w:proofErr w:type="gramStart"/>
      <w:r w:rsidRPr="001944EC">
        <w:rPr>
          <w:rFonts w:ascii="微软雅黑" w:eastAsia="微软雅黑" w:hAnsi="微软雅黑" w:cs="宋体" w:hint="eastAsia"/>
          <w:color w:val="FF0000"/>
          <w:sz w:val="24"/>
        </w:rPr>
        <w:t>商服务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sz w:val="24"/>
        </w:rPr>
        <w:t>平台</w:t>
      </w:r>
      <w:r w:rsidRPr="001944EC">
        <w:rPr>
          <w:rFonts w:ascii="微软雅黑" w:eastAsia="微软雅黑" w:hAnsi="微软雅黑" w:cs="宋体" w:hint="eastAsia"/>
          <w:sz w:val="24"/>
        </w:rPr>
        <w:t>发布成交公告。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b) 如用户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推选非最低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报价方案供应商，需用户说明推选理由，并由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物资设备科</w:t>
      </w:r>
      <w:r w:rsidRPr="001944EC">
        <w:rPr>
          <w:rFonts w:ascii="微软雅黑" w:eastAsia="微软雅黑" w:hAnsi="微软雅黑" w:cs="宋体" w:hint="eastAsia"/>
          <w:sz w:val="24"/>
        </w:rPr>
        <w:t>审核通过后，方可确认成交，并在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 xml:space="preserve"> 供应</w:t>
      </w:r>
      <w:proofErr w:type="gramStart"/>
      <w:r w:rsidRPr="001944EC">
        <w:rPr>
          <w:rFonts w:ascii="微软雅黑" w:eastAsia="微软雅黑" w:hAnsi="微软雅黑" w:cs="宋体" w:hint="eastAsia"/>
          <w:color w:val="FF0000"/>
          <w:sz w:val="24"/>
        </w:rPr>
        <w:t>商服务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sz w:val="24"/>
        </w:rPr>
        <w:t>平台</w:t>
      </w:r>
      <w:r w:rsidRPr="001944EC">
        <w:rPr>
          <w:rFonts w:ascii="微软雅黑" w:eastAsia="微软雅黑" w:hAnsi="微软雅黑" w:cs="宋体" w:hint="eastAsia"/>
          <w:sz w:val="24"/>
        </w:rPr>
        <w:t>发布成交公告。如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物资设备科</w:t>
      </w:r>
      <w:r w:rsidRPr="001944EC">
        <w:rPr>
          <w:rFonts w:ascii="微软雅黑" w:eastAsia="微软雅黑" w:hAnsi="微软雅黑" w:cs="宋体" w:hint="eastAsia"/>
          <w:sz w:val="24"/>
        </w:rPr>
        <w:t>审核未通过，需用户重新推选供应商或重新提交推选理由。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c) 如用户认为所有供应商报价方案均不能满足项目要求，可由用户申请废标，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申请废标必须提交废标理由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。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废标申请需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sz w:val="24"/>
        </w:rPr>
        <w:t>物资设备科</w:t>
      </w:r>
      <w:r w:rsidRPr="001944EC">
        <w:rPr>
          <w:rFonts w:ascii="微软雅黑" w:eastAsia="微软雅黑" w:hAnsi="微软雅黑" w:cs="宋体" w:hint="eastAsia"/>
          <w:sz w:val="24"/>
        </w:rPr>
        <w:t>审核，审核通过后在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 xml:space="preserve"> 供应</w:t>
      </w:r>
      <w:proofErr w:type="gramStart"/>
      <w:r w:rsidRPr="001944EC">
        <w:rPr>
          <w:rFonts w:ascii="微软雅黑" w:eastAsia="微软雅黑" w:hAnsi="微软雅黑" w:cs="宋体" w:hint="eastAsia"/>
          <w:color w:val="FF0000"/>
          <w:sz w:val="24"/>
        </w:rPr>
        <w:t>商服务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sz w:val="24"/>
        </w:rPr>
        <w:t>平台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发布废标公告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。如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物资设备科</w:t>
      </w:r>
      <w:r w:rsidRPr="001944EC">
        <w:rPr>
          <w:rFonts w:ascii="微软雅黑" w:eastAsia="微软雅黑" w:hAnsi="微软雅黑" w:cs="宋体" w:hint="eastAsia"/>
          <w:sz w:val="24"/>
        </w:rPr>
        <w:t>审核未通过，需用户重新推选供应商或重新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提交废标理由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。</w:t>
      </w:r>
    </w:p>
    <w:p w:rsidR="00DC7C22" w:rsidRPr="001944EC" w:rsidRDefault="002E7990" w:rsidP="001242D1">
      <w:pPr>
        <w:pStyle w:val="4"/>
        <w:keepNext w:val="0"/>
        <w:keepLines w:val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用户选标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Cs w:val="21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第一步：</w:t>
      </w:r>
      <w:r w:rsidRPr="001944EC">
        <w:rPr>
          <w:rFonts w:ascii="微软雅黑" w:eastAsia="微软雅黑" w:hAnsi="微软雅黑" w:cs="宋体" w:hint="eastAsia"/>
          <w:sz w:val="24"/>
        </w:rPr>
        <w:t>进入系统页面，选择“待办”-“处理”按钮，进入用户选标业务，如图所示：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2465" cy="2649855"/>
            <wp:effectExtent l="0" t="0" r="635" b="1714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b/>
          <w:bCs/>
          <w:sz w:val="24"/>
        </w:rPr>
        <w:lastRenderedPageBreak/>
        <w:t>第二步：</w:t>
      </w:r>
      <w:r w:rsidRPr="001944EC">
        <w:rPr>
          <w:rFonts w:ascii="微软雅黑" w:eastAsia="微软雅黑" w:hAnsi="微软雅黑" w:hint="eastAsia"/>
          <w:sz w:val="24"/>
        </w:rPr>
        <w:t>选择如何要求的中标供应商，如图所示：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48020" cy="2726690"/>
            <wp:effectExtent l="0" t="0" r="5080" b="1651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/>
          <w:b/>
          <w:bCs/>
          <w:sz w:val="24"/>
        </w:rPr>
      </w:pPr>
      <w:bookmarkStart w:id="46" w:name="_Toc3522_WPSOffice_Level3"/>
      <w:r w:rsidRPr="001944EC">
        <w:rPr>
          <w:rFonts w:ascii="微软雅黑" w:eastAsia="微软雅黑" w:hAnsi="微软雅黑" w:hint="eastAsia"/>
          <w:b/>
          <w:bCs/>
          <w:sz w:val="24"/>
        </w:rPr>
        <w:t>情况</w:t>
      </w:r>
      <w:proofErr w:type="gramStart"/>
      <w:r w:rsidRPr="001944EC">
        <w:rPr>
          <w:rFonts w:ascii="微软雅黑" w:eastAsia="微软雅黑" w:hAnsi="微软雅黑" w:hint="eastAsia"/>
          <w:b/>
          <w:bCs/>
          <w:sz w:val="24"/>
        </w:rPr>
        <w:t>一</w:t>
      </w:r>
      <w:proofErr w:type="gramEnd"/>
      <w:r w:rsidRPr="001944EC">
        <w:rPr>
          <w:rFonts w:ascii="微软雅黑" w:eastAsia="微软雅黑" w:hAnsi="微软雅黑" w:hint="eastAsia"/>
          <w:b/>
          <w:bCs/>
          <w:sz w:val="24"/>
        </w:rPr>
        <w:t>：用户选择最低价中标</w:t>
      </w:r>
      <w:bookmarkEnd w:id="46"/>
    </w:p>
    <w:p w:rsidR="00DC7C22" w:rsidRPr="001944EC" w:rsidRDefault="00DC7C22" w:rsidP="001242D1">
      <w:pPr>
        <w:rPr>
          <w:rFonts w:ascii="微软雅黑" w:eastAsia="微软雅黑" w:hAnsi="微软雅黑"/>
        </w:rPr>
      </w:pP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选择最低价报名供应商，点击供应商名称后的“选此供应商”按钮，填写选标理由并确认，如图所示：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614930"/>
            <wp:effectExtent l="0" t="0" r="11430" b="1397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/>
          <w:b/>
          <w:bCs/>
          <w:sz w:val="24"/>
        </w:rPr>
      </w:pPr>
      <w:bookmarkStart w:id="47" w:name="_Toc1085_WPSOffice_Level3"/>
      <w:r w:rsidRPr="001944EC">
        <w:rPr>
          <w:rFonts w:ascii="微软雅黑" w:eastAsia="微软雅黑" w:hAnsi="微软雅黑" w:hint="eastAsia"/>
          <w:b/>
          <w:bCs/>
          <w:sz w:val="24"/>
        </w:rPr>
        <w:t>情况二：用户选择非最低价供应商中标</w:t>
      </w:r>
      <w:bookmarkEnd w:id="47"/>
    </w:p>
    <w:p w:rsidR="00DC7C22" w:rsidRPr="001944EC" w:rsidRDefault="00DC7C22" w:rsidP="001242D1">
      <w:pPr>
        <w:rPr>
          <w:rFonts w:ascii="微软雅黑" w:eastAsia="微软雅黑" w:hAnsi="微软雅黑" w:cs="宋体"/>
          <w:sz w:val="24"/>
        </w:rPr>
      </w:pP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选择次低价报名供应商，点击供应商名称后的“选此供应商”按钮，填写选标理由</w:t>
      </w:r>
      <w:r w:rsidRPr="001944EC">
        <w:rPr>
          <w:rFonts w:ascii="微软雅黑" w:eastAsia="微软雅黑" w:hAnsi="微软雅黑" w:cs="宋体" w:hint="eastAsia"/>
          <w:sz w:val="24"/>
        </w:rPr>
        <w:lastRenderedPageBreak/>
        <w:t>并确认，如图所示：</w:t>
      </w:r>
    </w:p>
    <w:p w:rsidR="00DC7C22" w:rsidRPr="001944EC" w:rsidRDefault="00DC7C22" w:rsidP="001242D1">
      <w:pPr>
        <w:rPr>
          <w:rFonts w:ascii="微软雅黑" w:eastAsia="微软雅黑" w:hAnsi="微软雅黑" w:cs="宋体"/>
          <w:sz w:val="24"/>
        </w:rPr>
      </w:pP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6275" cy="2574290"/>
            <wp:effectExtent l="0" t="0" r="15875" b="1651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bookmarkStart w:id="48" w:name="_Toc19163_WPSOffice_Level3"/>
      <w:r w:rsidRPr="001944EC">
        <w:rPr>
          <w:rFonts w:ascii="微软雅黑" w:eastAsia="微软雅黑" w:hAnsi="微软雅黑" w:hint="eastAsia"/>
          <w:b/>
          <w:bCs/>
          <w:sz w:val="24"/>
        </w:rPr>
        <w:t>情况三：报名厂家不满足要求，申请废标</w:t>
      </w:r>
      <w:bookmarkEnd w:id="48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点击页面上的“申请废标”按钮，填写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废标理由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并确认，如图所示：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367915"/>
            <wp:effectExtent l="0" t="0" r="11430" b="1333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DC7C22" w:rsidP="001242D1">
      <w:pPr>
        <w:rPr>
          <w:rFonts w:ascii="微软雅黑" w:eastAsia="微软雅黑" w:hAnsi="微软雅黑" w:cs="宋体"/>
          <w:sz w:val="24"/>
        </w:rPr>
      </w:pPr>
    </w:p>
    <w:p w:rsidR="00DC7C22" w:rsidRPr="001944EC" w:rsidRDefault="002E7990" w:rsidP="001242D1">
      <w:pPr>
        <w:rPr>
          <w:rFonts w:ascii="微软雅黑" w:eastAsia="微软雅黑" w:hAnsi="微软雅黑" w:cs="宋体"/>
          <w:b/>
          <w:bCs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注意事项：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用户须及时选标；若所报厂家不满足要求，可申请废标。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报价供应商不足 3 家的项目会自动延长公告期限（一般为 3 天），请关注采购状态。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lastRenderedPageBreak/>
        <w:t>只确定技术参数，不确定品牌型号的，供应商将按参数要求填写响应方案，供用户选择。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选择的非最低报价供应商或者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申请废标时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，需要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物资设备科</w:t>
      </w:r>
      <w:r w:rsidRPr="001944EC">
        <w:rPr>
          <w:rFonts w:ascii="微软雅黑" w:eastAsia="微软雅黑" w:hAnsi="微软雅黑" w:cs="宋体" w:hint="eastAsia"/>
          <w:sz w:val="24"/>
        </w:rPr>
        <w:t>审核。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项目已经成交，需要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废标或者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更换中标供应商，请联系</w:t>
      </w:r>
      <w:r w:rsidRPr="001944EC">
        <w:rPr>
          <w:rFonts w:ascii="微软雅黑" w:eastAsia="微软雅黑" w:hAnsi="微软雅黑" w:cs="宋体" w:hint="eastAsia"/>
          <w:color w:val="FF0000"/>
          <w:sz w:val="24"/>
        </w:rPr>
        <w:t>物资设备科</w:t>
      </w:r>
      <w:r w:rsidRPr="001944EC">
        <w:rPr>
          <w:rFonts w:ascii="微软雅黑" w:eastAsia="微软雅黑" w:hAnsi="微软雅黑" w:cs="宋体" w:hint="eastAsia"/>
          <w:sz w:val="24"/>
        </w:rPr>
        <w:t>的经办老师。</w:t>
      </w:r>
    </w:p>
    <w:p w:rsidR="00DC7C22" w:rsidRPr="001944EC" w:rsidRDefault="002E7990" w:rsidP="001242D1">
      <w:pPr>
        <w:pStyle w:val="2"/>
        <w:keepNext w:val="0"/>
        <w:keepLines w:val="0"/>
        <w:rPr>
          <w:rFonts w:ascii="微软雅黑" w:eastAsia="微软雅黑" w:hAnsi="微软雅黑"/>
        </w:rPr>
      </w:pPr>
      <w:bookmarkStart w:id="49" w:name="_Toc13466_WPSOffice_Level2"/>
      <w:bookmarkStart w:id="50" w:name="_Toc12611336"/>
      <w:r w:rsidRPr="001944EC">
        <w:rPr>
          <w:rFonts w:ascii="微软雅黑" w:eastAsia="微软雅黑" w:hAnsi="微软雅黑" w:hint="eastAsia"/>
        </w:rPr>
        <w:t>合同</w:t>
      </w:r>
      <w:bookmarkEnd w:id="49"/>
      <w:r w:rsidRPr="001944EC">
        <w:rPr>
          <w:rFonts w:ascii="微软雅黑" w:eastAsia="微软雅黑" w:hAnsi="微软雅黑" w:hint="eastAsia"/>
        </w:rPr>
        <w:t>业务</w:t>
      </w:r>
      <w:bookmarkEnd w:id="50"/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51" w:name="_Toc7870_WPSOffice_Level3"/>
      <w:bookmarkStart w:id="52" w:name="_Toc12611337"/>
      <w:r w:rsidRPr="001944EC">
        <w:rPr>
          <w:rFonts w:ascii="微软雅黑" w:eastAsia="微软雅黑" w:hAnsi="微软雅黑" w:hint="eastAsia"/>
        </w:rPr>
        <w:t>合同审批流程简述</w:t>
      </w:r>
      <w:bookmarkEnd w:id="51"/>
      <w:bookmarkEnd w:id="52"/>
    </w:p>
    <w:p w:rsidR="00DC7C22" w:rsidRPr="001944EC" w:rsidRDefault="002E7990" w:rsidP="001242D1">
      <w:pPr>
        <w:pStyle w:val="3"/>
        <w:keepNext w:val="0"/>
        <w:keepLines w:val="0"/>
        <w:rPr>
          <w:rFonts w:ascii="微软雅黑" w:eastAsia="微软雅黑" w:hAnsi="微软雅黑"/>
        </w:rPr>
      </w:pPr>
      <w:bookmarkStart w:id="53" w:name="_Toc31245_WPSOffice_Level3"/>
      <w:bookmarkStart w:id="54" w:name="_Toc12611338"/>
      <w:r w:rsidRPr="001944EC">
        <w:rPr>
          <w:rFonts w:ascii="微软雅黑" w:eastAsia="微软雅黑" w:hAnsi="微软雅黑" w:hint="eastAsia"/>
        </w:rPr>
        <w:t>发起合同申请操作步骤</w:t>
      </w:r>
      <w:bookmarkEnd w:id="53"/>
      <w:bookmarkEnd w:id="54"/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第一步：</w:t>
      </w:r>
      <w:r w:rsidRPr="001944EC">
        <w:rPr>
          <w:rFonts w:ascii="微软雅黑" w:eastAsia="微软雅黑" w:hAnsi="微软雅黑" w:cs="宋体" w:hint="eastAsia"/>
          <w:sz w:val="24"/>
        </w:rPr>
        <w:t>用户根据项目成交信息，在系统页面，点击“我的合同管理”-“发起合同申请”，如图所示：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6275" cy="2658745"/>
            <wp:effectExtent l="0" t="0" r="15875" b="825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第二步：</w:t>
      </w:r>
      <w:r w:rsidRPr="001944EC">
        <w:rPr>
          <w:rFonts w:ascii="微软雅黑" w:eastAsia="微软雅黑" w:hAnsi="微软雅黑" w:cs="宋体" w:hint="eastAsia"/>
          <w:sz w:val="24"/>
        </w:rPr>
        <w:t>选择需要操作的入口，点击相关按钮，如图所示：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60720" cy="2687320"/>
            <wp:effectExtent l="0" t="0" r="11430" b="1778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sz w:val="24"/>
        </w:rPr>
        <w:t>请注意：未提交采购申请审批的项目请在这里选择“直接申请合同”。</w:t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第三步：</w:t>
      </w:r>
      <w:r w:rsidRPr="001944EC">
        <w:rPr>
          <w:rFonts w:ascii="微软雅黑" w:eastAsia="微软雅黑" w:hAnsi="微软雅黑" w:cs="宋体" w:hint="eastAsia"/>
          <w:sz w:val="24"/>
        </w:rPr>
        <w:t>在【待签署合同的项目】中，选择需要拟定合同的项目，点击“拟定合同”，进入合同信息填写页面，如图所示：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b/>
          <w:bCs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56275" cy="2526030"/>
            <wp:effectExtent l="0" t="0" r="15875" b="762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第四步：</w:t>
      </w:r>
      <w:r w:rsidRPr="001944EC">
        <w:rPr>
          <w:rFonts w:ascii="微软雅黑" w:eastAsia="微软雅黑" w:hAnsi="微软雅黑" w:cs="宋体" w:hint="eastAsia"/>
          <w:sz w:val="24"/>
        </w:rPr>
        <w:t>根据购买结果，确认合同基本信息，点击“下一步”如图所示：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2465" cy="2547620"/>
            <wp:effectExtent l="0" t="0" r="635" b="50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644775"/>
            <wp:effectExtent l="0" t="0" r="11430" b="317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第五步：</w:t>
      </w:r>
      <w:r w:rsidRPr="001944EC">
        <w:rPr>
          <w:rFonts w:ascii="微软雅黑" w:eastAsia="微软雅黑" w:hAnsi="微软雅黑" w:cs="宋体" w:hint="eastAsia"/>
          <w:sz w:val="24"/>
        </w:rPr>
        <w:t>确认所购买的物资信息，确认无误后，点击“下一步”如图所示：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60720" cy="2584450"/>
            <wp:effectExtent l="0" t="0" r="11430" b="635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第六步：</w:t>
      </w:r>
      <w:proofErr w:type="gramStart"/>
      <w:r w:rsidRPr="001944EC">
        <w:rPr>
          <w:rFonts w:ascii="微软雅黑" w:eastAsia="微软雅黑" w:hAnsi="微软雅黑" w:cs="宋体" w:hint="eastAsia"/>
          <w:sz w:val="24"/>
        </w:rPr>
        <w:t>拟定收</w:t>
      </w:r>
      <w:proofErr w:type="gramEnd"/>
      <w:r w:rsidRPr="001944EC">
        <w:rPr>
          <w:rFonts w:ascii="微软雅黑" w:eastAsia="微软雅黑" w:hAnsi="微软雅黑" w:cs="宋体" w:hint="eastAsia"/>
          <w:sz w:val="24"/>
        </w:rPr>
        <w:t>付款计划，根据需求填写（非必填），直接点击“下一步”，如图</w:t>
      </w:r>
      <w:r w:rsidRPr="001944EC">
        <w:rPr>
          <w:rFonts w:ascii="微软雅黑" w:eastAsia="微软雅黑" w:hAnsi="微软雅黑" w:cs="宋体" w:hint="eastAsia"/>
          <w:sz w:val="24"/>
        </w:rPr>
        <w:lastRenderedPageBreak/>
        <w:t>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48020" cy="2513330"/>
            <wp:effectExtent l="0" t="0" r="5080" b="127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第七步：</w:t>
      </w:r>
      <w:r w:rsidRPr="001944EC">
        <w:rPr>
          <w:rFonts w:ascii="微软雅黑" w:eastAsia="微软雅黑" w:hAnsi="微软雅黑" w:cs="宋体" w:hint="eastAsia"/>
          <w:sz w:val="24"/>
        </w:rPr>
        <w:t>确认合同电子文件，点击“下一步”，如图所示：</w:t>
      </w:r>
    </w:p>
    <w:p w:rsidR="00DC7C22" w:rsidRPr="001944EC" w:rsidRDefault="002E7990" w:rsidP="001242D1">
      <w:pPr>
        <w:rPr>
          <w:rFonts w:ascii="微软雅黑" w:eastAsia="微软雅黑" w:hAnsi="微软雅黑" w:cs="宋体"/>
          <w:sz w:val="24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48020" cy="2555875"/>
            <wp:effectExtent l="0" t="0" r="5080" b="1587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22" w:rsidRPr="001944EC" w:rsidRDefault="002E7990" w:rsidP="001242D1">
      <w:pPr>
        <w:ind w:firstLine="420"/>
        <w:rPr>
          <w:rFonts w:ascii="微软雅黑" w:eastAsia="微软雅黑" w:hAnsi="微软雅黑" w:cs="宋体"/>
          <w:szCs w:val="21"/>
        </w:rPr>
      </w:pPr>
      <w:r w:rsidRPr="001944EC">
        <w:rPr>
          <w:rFonts w:ascii="微软雅黑" w:eastAsia="微软雅黑" w:hAnsi="微软雅黑" w:cs="宋体" w:hint="eastAsia"/>
          <w:b/>
          <w:bCs/>
          <w:sz w:val="24"/>
        </w:rPr>
        <w:t>第八步：</w:t>
      </w:r>
      <w:r w:rsidRPr="001944EC">
        <w:rPr>
          <w:rFonts w:ascii="微软雅黑" w:eastAsia="微软雅黑" w:hAnsi="微软雅黑" w:cs="宋体" w:hint="eastAsia"/>
          <w:sz w:val="24"/>
        </w:rPr>
        <w:t>确认所填合同信息，点击“提交”，等待领导审核，如图所示</w:t>
      </w:r>
      <w:r w:rsidRPr="001944EC">
        <w:rPr>
          <w:rFonts w:ascii="微软雅黑" w:eastAsia="微软雅黑" w:hAnsi="微软雅黑" w:cs="宋体" w:hint="eastAsia"/>
          <w:szCs w:val="21"/>
        </w:rPr>
        <w:t>：</w:t>
      </w:r>
    </w:p>
    <w:p w:rsidR="00DC7C22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114300" distR="114300">
            <wp:extent cx="5756275" cy="2642870"/>
            <wp:effectExtent l="0" t="0" r="15875" b="508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AE" w:rsidRPr="001944EC" w:rsidRDefault="002E7990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114300" distR="114300">
            <wp:extent cx="5748020" cy="2538730"/>
            <wp:effectExtent l="0" t="0" r="5080" b="1397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1"/>
        <w:keepNext w:val="0"/>
        <w:keepLines w:val="0"/>
        <w:rPr>
          <w:rFonts w:ascii="微软雅黑" w:eastAsia="微软雅黑" w:hAnsi="微软雅黑"/>
        </w:rPr>
      </w:pPr>
      <w:bookmarkStart w:id="55" w:name="_Toc12534697"/>
      <w:bookmarkStart w:id="56" w:name="_Toc12611339"/>
      <w:r w:rsidRPr="001944EC">
        <w:rPr>
          <w:rFonts w:ascii="微软雅黑" w:eastAsia="微软雅黑" w:hAnsi="微软雅黑" w:hint="eastAsia"/>
        </w:rPr>
        <w:t>教职工资产业务办理</w:t>
      </w:r>
      <w:bookmarkEnd w:id="55"/>
      <w:bookmarkEnd w:id="56"/>
    </w:p>
    <w:p w:rsidR="001531AE" w:rsidRPr="001944EC" w:rsidRDefault="001531AE" w:rsidP="001242D1">
      <w:pPr>
        <w:pStyle w:val="2"/>
        <w:keepNext w:val="0"/>
        <w:keepLines w:val="0"/>
        <w:tabs>
          <w:tab w:val="left" w:pos="576"/>
          <w:tab w:val="left" w:pos="1141"/>
        </w:tabs>
        <w:jc w:val="left"/>
        <w:rPr>
          <w:rFonts w:ascii="微软雅黑" w:eastAsia="微软雅黑" w:hAnsi="微软雅黑"/>
        </w:rPr>
      </w:pPr>
      <w:bookmarkStart w:id="57" w:name="_Toc12534698"/>
      <w:bookmarkStart w:id="58" w:name="_Toc12611340"/>
      <w:r w:rsidRPr="001944EC">
        <w:rPr>
          <w:rFonts w:ascii="微软雅黑" w:eastAsia="微软雅黑" w:hAnsi="微软雅黑" w:hint="eastAsia"/>
        </w:rPr>
        <w:t>教师查看个人名下资产</w:t>
      </w:r>
      <w:bookmarkEnd w:id="57"/>
      <w:bookmarkEnd w:id="58"/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普通老师登录平台后，点击【我领用的资产】，查看自己名下的资产，如图所示：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4B67C3C" wp14:editId="27C8E057">
            <wp:extent cx="5274310" cy="25742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color w:val="FF0000"/>
        </w:rPr>
        <w:t>提示：</w:t>
      </w:r>
      <w:r w:rsidRPr="001944EC">
        <w:rPr>
          <w:rFonts w:ascii="微软雅黑" w:eastAsia="微软雅黑" w:hAnsi="微软雅黑" w:hint="eastAsia"/>
        </w:rPr>
        <w:t>教师可以对自己领用的资产进行存放地、备注等字段进行修改。</w:t>
      </w:r>
    </w:p>
    <w:p w:rsidR="001531AE" w:rsidRPr="001944EC" w:rsidRDefault="001531AE" w:rsidP="001242D1">
      <w:pPr>
        <w:pStyle w:val="2"/>
        <w:keepNext w:val="0"/>
        <w:keepLines w:val="0"/>
        <w:tabs>
          <w:tab w:val="left" w:pos="576"/>
          <w:tab w:val="left" w:pos="1141"/>
        </w:tabs>
        <w:jc w:val="left"/>
        <w:rPr>
          <w:rFonts w:ascii="微软雅黑" w:eastAsia="微软雅黑" w:hAnsi="微软雅黑"/>
        </w:rPr>
      </w:pPr>
      <w:bookmarkStart w:id="59" w:name="_Toc12534699"/>
      <w:bookmarkStart w:id="60" w:name="_Toc12611341"/>
      <w:r w:rsidRPr="001944EC">
        <w:rPr>
          <w:rFonts w:ascii="微软雅黑" w:eastAsia="微软雅黑" w:hAnsi="微软雅黑" w:hint="eastAsia"/>
        </w:rPr>
        <w:t>教师如何认领资产</w:t>
      </w:r>
      <w:bookmarkEnd w:id="59"/>
      <w:bookmarkEnd w:id="60"/>
    </w:p>
    <w:p w:rsidR="001531AE" w:rsidRPr="001944EC" w:rsidRDefault="001531AE" w:rsidP="001242D1">
      <w:pPr>
        <w:rPr>
          <w:rFonts w:ascii="微软雅黑" w:eastAsia="微软雅黑" w:hAnsi="微软雅黑"/>
          <w:b/>
          <w:sz w:val="24"/>
        </w:rPr>
      </w:pPr>
      <w:r w:rsidRPr="001944EC">
        <w:rPr>
          <w:rFonts w:ascii="微软雅黑" w:eastAsia="微软雅黑" w:hAnsi="微软雅黑" w:hint="eastAsia"/>
          <w:b/>
          <w:sz w:val="24"/>
        </w:rPr>
        <w:t>资产认领说明：</w:t>
      </w:r>
    </w:p>
    <w:p w:rsidR="001531AE" w:rsidRPr="001944EC" w:rsidRDefault="001531AE" w:rsidP="001242D1">
      <w:pPr>
        <w:numPr>
          <w:ilvl w:val="0"/>
          <w:numId w:val="16"/>
        </w:numPr>
        <w:spacing w:after="200" w:line="252" w:lineRule="auto"/>
        <w:jc w:val="left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用户需要对名下的资产进行自查，如对资产有疑问，需联系单位资产管理员调整。</w:t>
      </w:r>
    </w:p>
    <w:p w:rsidR="001531AE" w:rsidRPr="001944EC" w:rsidRDefault="001531AE" w:rsidP="001242D1">
      <w:pPr>
        <w:numPr>
          <w:ilvl w:val="0"/>
          <w:numId w:val="16"/>
        </w:numPr>
        <w:spacing w:after="200" w:line="252" w:lineRule="auto"/>
        <w:jc w:val="left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未完成分配到用户名下资产的认领任务时，用户将暂时无法使用建账等系统中的相关功能。</w:t>
      </w:r>
    </w:p>
    <w:p w:rsidR="001531AE" w:rsidRPr="001944EC" w:rsidRDefault="001531AE" w:rsidP="001242D1">
      <w:pPr>
        <w:ind w:firstLineChars="200" w:firstLine="48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b/>
          <w:sz w:val="24"/>
        </w:rPr>
        <w:t>第一步：</w:t>
      </w:r>
      <w:r w:rsidRPr="001944EC">
        <w:rPr>
          <w:rFonts w:ascii="微软雅黑" w:eastAsia="微软雅黑" w:hAnsi="微软雅黑" w:hint="eastAsia"/>
          <w:sz w:val="24"/>
        </w:rPr>
        <w:t>领用教师在“</w:t>
      </w:r>
      <w:r w:rsidRPr="001944EC">
        <w:rPr>
          <w:rFonts w:ascii="微软雅黑" w:eastAsia="微软雅黑" w:hAnsi="微软雅黑" w:hint="eastAsia"/>
          <w:b/>
          <w:sz w:val="24"/>
        </w:rPr>
        <w:t>个人业务</w:t>
      </w:r>
      <w:r w:rsidRPr="001944EC">
        <w:rPr>
          <w:rFonts w:ascii="微软雅黑" w:eastAsia="微软雅黑" w:hAnsi="微软雅黑" w:hint="eastAsia"/>
          <w:sz w:val="24"/>
        </w:rPr>
        <w:t>”主页面下，如果有需要自查的资产，系统会提示有资产需要自查，点击【待自查】，或者我领用的资产，进入自查页面，如下图所示：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60533B93" wp14:editId="74216BAA">
            <wp:extent cx="5274310" cy="177990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2"/>
        <w:keepNext w:val="0"/>
        <w:keepLines w:val="0"/>
        <w:tabs>
          <w:tab w:val="left" w:pos="576"/>
          <w:tab w:val="left" w:pos="1141"/>
        </w:tabs>
        <w:jc w:val="left"/>
        <w:rPr>
          <w:rFonts w:ascii="微软雅黑" w:eastAsia="微软雅黑" w:hAnsi="微软雅黑"/>
        </w:rPr>
      </w:pPr>
      <w:bookmarkStart w:id="61" w:name="_Toc12534700"/>
      <w:bookmarkStart w:id="62" w:name="_Toc12611342"/>
      <w:r w:rsidRPr="001944EC">
        <w:rPr>
          <w:rFonts w:ascii="微软雅黑" w:eastAsia="微软雅黑" w:hAnsi="微软雅黑" w:hint="eastAsia"/>
        </w:rPr>
        <w:t>申请资产验收建账</w:t>
      </w:r>
      <w:bookmarkEnd w:id="61"/>
      <w:bookmarkEnd w:id="62"/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63" w:name="_Toc12534701"/>
      <w:bookmarkStart w:id="64" w:name="_Toc12611343"/>
      <w:r w:rsidRPr="001944EC">
        <w:rPr>
          <w:rFonts w:ascii="微软雅黑" w:eastAsia="微软雅黑" w:hAnsi="微软雅黑" w:hint="eastAsia"/>
        </w:rPr>
        <w:lastRenderedPageBreak/>
        <w:t>业务流程简述</w:t>
      </w:r>
      <w:bookmarkEnd w:id="63"/>
      <w:bookmarkEnd w:id="64"/>
    </w:p>
    <w:p w:rsidR="001531AE" w:rsidRPr="001944EC" w:rsidRDefault="001531AE" w:rsidP="001242D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cs="宋体" w:hint="eastAsia"/>
          <w:color w:val="222222"/>
          <w:kern w:val="0"/>
          <w:szCs w:val="24"/>
        </w:rPr>
        <w:t>系统中</w:t>
      </w:r>
      <w:proofErr w:type="gramStart"/>
      <w:r w:rsidRPr="001944EC">
        <w:rPr>
          <w:rFonts w:ascii="微软雅黑" w:eastAsia="微软雅黑" w:hAnsi="微软雅黑" w:cs="宋体" w:hint="eastAsia"/>
          <w:color w:val="222222"/>
          <w:kern w:val="0"/>
          <w:szCs w:val="24"/>
        </w:rPr>
        <w:t>所有标</w:t>
      </w:r>
      <w:proofErr w:type="gramEnd"/>
      <w:r w:rsidRPr="001944EC">
        <w:rPr>
          <w:rFonts w:ascii="微软雅黑" w:eastAsia="微软雅黑" w:hAnsi="微软雅黑" w:cs="宋体" w:hint="eastAsia"/>
          <w:color w:val="FF0000"/>
          <w:kern w:val="0"/>
          <w:szCs w:val="24"/>
        </w:rPr>
        <w:t>*</w:t>
      </w:r>
      <w:r w:rsidRPr="001944EC">
        <w:rPr>
          <w:rFonts w:ascii="微软雅黑" w:eastAsia="微软雅黑" w:hAnsi="微软雅黑" w:cs="宋体" w:hint="eastAsia"/>
          <w:color w:val="222222"/>
          <w:kern w:val="0"/>
          <w:szCs w:val="24"/>
        </w:rPr>
        <w:t>的为必填项；</w:t>
      </w:r>
    </w:p>
    <w:p w:rsidR="001531AE" w:rsidRPr="001944EC" w:rsidRDefault="001531AE" w:rsidP="001242D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cs="宋体" w:hint="eastAsia"/>
          <w:color w:val="222222"/>
          <w:kern w:val="0"/>
          <w:szCs w:val="24"/>
        </w:rPr>
        <w:t>系统中的价格项请填写含税价格；</w:t>
      </w:r>
    </w:p>
    <w:p w:rsidR="001531AE" w:rsidRPr="001944EC" w:rsidRDefault="001531AE" w:rsidP="001242D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cs="宋体" w:hint="eastAsia"/>
          <w:color w:val="222222"/>
          <w:kern w:val="0"/>
          <w:szCs w:val="24"/>
        </w:rPr>
        <w:t>审核未通过的业务会被驳回并注明原因，请在“被驳回业务”中查询修改；</w:t>
      </w:r>
    </w:p>
    <w:p w:rsidR="001531AE" w:rsidRPr="001944EC" w:rsidRDefault="001531AE" w:rsidP="001242D1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cs="宋体" w:hint="eastAsia"/>
          <w:color w:val="222222"/>
          <w:kern w:val="0"/>
          <w:szCs w:val="24"/>
        </w:rPr>
        <w:t>因错填主要信息的一律驳回重新办理；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业务流程：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</w:rPr>
        <w:object w:dxaOrig="9031" w:dyaOrig="47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16.75pt" o:ole="">
            <v:imagedata r:id="rId64" o:title=""/>
          </v:shape>
          <o:OLEObject Type="Embed" ProgID="Visio.Drawing.15" ShapeID="_x0000_i1025" DrawAspect="Content" ObjectID="_1624081733" r:id="rId65"/>
        </w:object>
      </w:r>
    </w:p>
    <w:p w:rsidR="001531AE" w:rsidRPr="001944EC" w:rsidRDefault="001531AE" w:rsidP="001242D1">
      <w:pPr>
        <w:rPr>
          <w:rFonts w:ascii="微软雅黑" w:eastAsia="微软雅黑" w:hAnsi="微软雅黑"/>
          <w:u w:val="single"/>
        </w:rPr>
      </w:pPr>
      <w:r w:rsidRPr="001944EC">
        <w:rPr>
          <w:rFonts w:ascii="微软雅黑" w:eastAsia="微软雅黑" w:hAnsi="微软雅黑" w:hint="eastAsia"/>
          <w:lang w:val="x-none"/>
        </w:rPr>
        <w:t>注：</w:t>
      </w:r>
      <w:r w:rsidRPr="001944EC">
        <w:rPr>
          <w:rFonts w:ascii="微软雅黑" w:eastAsia="微软雅黑" w:hAnsi="微软雅黑" w:hint="eastAsia"/>
          <w:u w:val="single"/>
        </w:rPr>
        <w:t>设备家具入账标准：单价≥1000元的设备家具入固定资产</w:t>
      </w:r>
    </w:p>
    <w:p w:rsidR="001531AE" w:rsidRPr="001944EC" w:rsidRDefault="001531AE" w:rsidP="001242D1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老师发起建账申请并填写建账信息（上传发票扫描件，</w:t>
      </w:r>
      <w:r w:rsidRPr="001944EC">
        <w:rPr>
          <w:rFonts w:ascii="微软雅黑" w:eastAsia="微软雅黑" w:hAnsi="微软雅黑" w:hint="eastAsia"/>
          <w:color w:val="FF0000"/>
        </w:rPr>
        <w:t>资产金额超过3万元以上必须上</w:t>
      </w:r>
      <w:proofErr w:type="gramStart"/>
      <w:r w:rsidRPr="001944EC">
        <w:rPr>
          <w:rFonts w:ascii="微软雅黑" w:eastAsia="微软雅黑" w:hAnsi="微软雅黑" w:hint="eastAsia"/>
          <w:color w:val="FF0000"/>
        </w:rPr>
        <w:t>传合同</w:t>
      </w:r>
      <w:proofErr w:type="gramEnd"/>
      <w:r w:rsidRPr="001944EC">
        <w:rPr>
          <w:rFonts w:ascii="微软雅黑" w:eastAsia="微软雅黑" w:hAnsi="微软雅黑" w:hint="eastAsia"/>
          <w:color w:val="FF0000"/>
        </w:rPr>
        <w:t>附件</w:t>
      </w:r>
      <w:r w:rsidRPr="001944EC">
        <w:rPr>
          <w:rFonts w:ascii="微软雅黑" w:eastAsia="微软雅黑" w:hAnsi="微软雅黑" w:hint="eastAsia"/>
        </w:rPr>
        <w:t>）；</w:t>
      </w:r>
    </w:p>
    <w:p w:rsidR="001531AE" w:rsidRPr="001944EC" w:rsidRDefault="001531AE" w:rsidP="001242D1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单位资产管理员在线审核；</w:t>
      </w:r>
    </w:p>
    <w:p w:rsidR="001531AE" w:rsidRPr="001944EC" w:rsidRDefault="001531AE" w:rsidP="001242D1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资产管理科建账在线审核</w:t>
      </w:r>
    </w:p>
    <w:p w:rsidR="001531AE" w:rsidRPr="001944EC" w:rsidRDefault="001531AE" w:rsidP="001242D1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系统自动将建账数据推送到财务系统；</w:t>
      </w:r>
    </w:p>
    <w:p w:rsidR="001531AE" w:rsidRPr="001944EC" w:rsidRDefault="001531AE" w:rsidP="001242D1">
      <w:pPr>
        <w:numPr>
          <w:ilvl w:val="0"/>
          <w:numId w:val="17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用户自行打印或用户在自助终端上打印报销单及标签，并携带《报销单》发票等相关材料前往财务处报账；</w:t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65" w:name="_Toc12534702"/>
      <w:bookmarkStart w:id="66" w:name="_Toc12611344"/>
      <w:r w:rsidRPr="001944EC">
        <w:rPr>
          <w:rFonts w:ascii="微软雅黑" w:eastAsia="微软雅黑" w:hAnsi="微软雅黑" w:hint="eastAsia"/>
        </w:rPr>
        <w:lastRenderedPageBreak/>
        <w:t>普通老师提交验收建账申请</w:t>
      </w:r>
      <w:bookmarkEnd w:id="65"/>
      <w:bookmarkEnd w:id="66"/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b/>
        </w:rPr>
        <w:t>第一步：</w:t>
      </w:r>
      <w:r w:rsidRPr="001944EC">
        <w:rPr>
          <w:rFonts w:ascii="微软雅黑" w:eastAsia="微软雅黑" w:hAnsi="微软雅黑" w:hint="eastAsia"/>
        </w:rPr>
        <w:t>普通教师点击【资产业务办理】→【验收建账】，进入验收建账业务办理页面，点击右侧页面的【申请验收建账】，如果在采购系统中录入了采购结果，可选择【从采购业务建账】，如下图所示：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412C3CDD" wp14:editId="5927B789">
            <wp:extent cx="5274310" cy="233489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63B8E706" wp14:editId="4783AC5E">
            <wp:extent cx="5274310" cy="22498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b/>
        </w:rPr>
        <w:t>第二步：</w:t>
      </w:r>
      <w:r w:rsidRPr="001944EC">
        <w:rPr>
          <w:rFonts w:ascii="微软雅黑" w:eastAsia="微软雅黑" w:hAnsi="微软雅黑" w:hint="eastAsia"/>
        </w:rPr>
        <w:t>填写购置信息，购置信息请一定要根据发票等材料信息认真填写，如图：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786E2A" wp14:editId="2426F6D5">
            <wp:extent cx="5274310" cy="2638425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12"/>
        <w:numPr>
          <w:ilvl w:val="0"/>
          <w:numId w:val="8"/>
        </w:numPr>
        <w:ind w:firstLineChars="0"/>
        <w:rPr>
          <w:rFonts w:ascii="微软雅黑" w:eastAsia="微软雅黑" w:hAnsi="微软雅黑"/>
          <w:b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填写说明：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b/>
          <w:color w:val="FF0000"/>
          <w:szCs w:val="24"/>
        </w:rPr>
      </w:pPr>
      <w:r w:rsidRPr="001944EC">
        <w:rPr>
          <w:rFonts w:ascii="微软雅黑" w:eastAsia="微软雅黑" w:hAnsi="微软雅黑" w:hint="eastAsia"/>
          <w:b/>
          <w:color w:val="FF0000"/>
          <w:szCs w:val="24"/>
        </w:rPr>
        <w:t>带 * 的项为必须填写的项！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领用单位：</w:t>
      </w:r>
      <w:r w:rsidRPr="001944EC">
        <w:rPr>
          <w:rFonts w:ascii="微软雅黑" w:eastAsia="微软雅黑" w:hAnsi="微软雅黑" w:hint="eastAsia"/>
          <w:szCs w:val="24"/>
        </w:rPr>
        <w:t>如果申请人有某些领用单位的建账权限，那么系统会默认给出一个领用单位，或者申请人也可以从下拉菜单中选取其他的有建账权限的领用单位,系统会根据前面的领用单位默认给出相应的资产管理员。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资产来源：</w:t>
      </w:r>
      <w:r w:rsidRPr="001944EC">
        <w:rPr>
          <w:rFonts w:ascii="微软雅黑" w:eastAsia="微软雅黑" w:hAnsi="微软雅黑" w:hint="eastAsia"/>
          <w:szCs w:val="24"/>
        </w:rPr>
        <w:t>系统默认会给出常用类别，可以从下拉框中选择。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资产归属：</w:t>
      </w:r>
      <w:r w:rsidRPr="001944EC">
        <w:rPr>
          <w:rFonts w:ascii="微软雅黑" w:eastAsia="微软雅黑" w:hAnsi="微软雅黑" w:hint="eastAsia"/>
          <w:szCs w:val="24"/>
        </w:rPr>
        <w:t>归属默认为校财务，可根据实际情况进行选择。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经办人、采购人：</w:t>
      </w:r>
      <w:r w:rsidRPr="001944EC">
        <w:rPr>
          <w:rFonts w:ascii="微软雅黑" w:eastAsia="微软雅黑" w:hAnsi="微软雅黑" w:hint="eastAsia"/>
          <w:szCs w:val="24"/>
        </w:rPr>
        <w:t>一般都会默认为当前的业务申请人，可以根据实际修改。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合同号、合同日期：</w:t>
      </w:r>
      <w:r w:rsidRPr="001944EC">
        <w:rPr>
          <w:rFonts w:ascii="微软雅黑" w:eastAsia="微软雅黑" w:hAnsi="微软雅黑" w:hint="eastAsia"/>
          <w:szCs w:val="24"/>
        </w:rPr>
        <w:t>如果还签有合同，可以填写合同号和合同日期。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供应商：</w:t>
      </w:r>
      <w:r w:rsidRPr="001944EC">
        <w:rPr>
          <w:rFonts w:ascii="微软雅黑" w:eastAsia="微软雅黑" w:hAnsi="微软雅黑" w:hint="eastAsia"/>
          <w:szCs w:val="24"/>
        </w:rPr>
        <w:t>请根据发票中的供货商信息，填写供货商名称。</w:t>
      </w:r>
    </w:p>
    <w:p w:rsidR="001531AE" w:rsidRPr="001944EC" w:rsidRDefault="001531AE" w:rsidP="001242D1">
      <w:pPr>
        <w:pStyle w:val="12"/>
        <w:numPr>
          <w:ilvl w:val="0"/>
          <w:numId w:val="9"/>
        </w:numPr>
        <w:ind w:firstLineChars="0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发票日期</w:t>
      </w:r>
      <w:r w:rsidRPr="001944EC">
        <w:rPr>
          <w:rFonts w:ascii="微软雅黑" w:eastAsia="微软雅黑" w:hAnsi="微软雅黑" w:hint="eastAsia"/>
          <w:szCs w:val="24"/>
        </w:rPr>
        <w:t>、</w:t>
      </w:r>
      <w:r w:rsidRPr="001944EC">
        <w:rPr>
          <w:rFonts w:ascii="微软雅黑" w:eastAsia="微软雅黑" w:hAnsi="微软雅黑" w:hint="eastAsia"/>
          <w:b/>
          <w:szCs w:val="24"/>
        </w:rPr>
        <w:t>发票号</w:t>
      </w:r>
      <w:r w:rsidRPr="001944EC">
        <w:rPr>
          <w:rFonts w:ascii="微软雅黑" w:eastAsia="微软雅黑" w:hAnsi="微软雅黑" w:hint="eastAsia"/>
          <w:szCs w:val="24"/>
        </w:rPr>
        <w:t>，</w:t>
      </w:r>
      <w:r w:rsidRPr="001944EC">
        <w:rPr>
          <w:rFonts w:ascii="微软雅黑" w:eastAsia="微软雅黑" w:hAnsi="微软雅黑" w:hint="eastAsia"/>
          <w:b/>
          <w:szCs w:val="24"/>
        </w:rPr>
        <w:t>经费编号</w:t>
      </w:r>
      <w:r w:rsidRPr="001944EC">
        <w:rPr>
          <w:rFonts w:ascii="微软雅黑" w:eastAsia="微软雅黑" w:hAnsi="微软雅黑" w:hint="eastAsia"/>
          <w:szCs w:val="24"/>
        </w:rPr>
        <w:t>、</w:t>
      </w:r>
      <w:r w:rsidRPr="001944EC">
        <w:rPr>
          <w:rFonts w:ascii="微软雅黑" w:eastAsia="微软雅黑" w:hAnsi="微软雅黑" w:hint="eastAsia"/>
          <w:b/>
          <w:szCs w:val="24"/>
        </w:rPr>
        <w:t>经费科目</w:t>
      </w:r>
      <w:r w:rsidRPr="001944EC">
        <w:rPr>
          <w:rFonts w:ascii="微软雅黑" w:eastAsia="微软雅黑" w:hAnsi="微软雅黑" w:hint="eastAsia"/>
          <w:szCs w:val="24"/>
        </w:rPr>
        <w:t>请根据实际情况填写或选择。</w:t>
      </w:r>
    </w:p>
    <w:p w:rsidR="001531AE" w:rsidRPr="001944EC" w:rsidRDefault="001531AE" w:rsidP="001242D1">
      <w:pPr>
        <w:pStyle w:val="12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b/>
          <w:szCs w:val="24"/>
        </w:rPr>
        <w:t>第四步：</w:t>
      </w:r>
      <w:r w:rsidRPr="001944EC">
        <w:rPr>
          <w:rFonts w:ascii="微软雅黑" w:eastAsia="微软雅黑" w:hAnsi="微软雅黑" w:hint="eastAsia"/>
          <w:szCs w:val="24"/>
        </w:rPr>
        <w:t>购置信息填写完成后，根据实际情况选择资产类型，有如下几种情况</w:t>
      </w:r>
      <w:r w:rsidRPr="001944EC">
        <w:rPr>
          <w:rFonts w:ascii="微软雅黑" w:eastAsia="微软雅黑" w:hAnsi="微软雅黑" w:hint="eastAsia"/>
          <w:szCs w:val="21"/>
        </w:rPr>
        <w:t>【添加设备】、【添加家具】。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点击【添加设备】后，可以看到设备信息填写界面，在设备信息填写完成后点击【保存】，保存信息，如下图所示: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05D81E5A" wp14:editId="4F11156C">
            <wp:extent cx="5274310" cy="219329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numPr>
          <w:ilvl w:val="0"/>
          <w:numId w:val="8"/>
        </w:numPr>
        <w:rPr>
          <w:rFonts w:ascii="微软雅黑" w:eastAsia="微软雅黑" w:hAnsi="微软雅黑"/>
          <w:b/>
        </w:rPr>
      </w:pPr>
      <w:r w:rsidRPr="001944EC">
        <w:rPr>
          <w:rFonts w:ascii="微软雅黑" w:eastAsia="微软雅黑" w:hAnsi="微软雅黑" w:hint="eastAsia"/>
          <w:b/>
        </w:rPr>
        <w:t>填写说明：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 xml:space="preserve">带 </w:t>
      </w:r>
      <w:r w:rsidRPr="001944EC">
        <w:rPr>
          <w:rFonts w:ascii="微软雅黑" w:eastAsia="微软雅黑" w:hAnsi="微软雅黑" w:hint="eastAsia"/>
          <w:color w:val="FF0000"/>
        </w:rPr>
        <w:t>*</w:t>
      </w:r>
      <w:r w:rsidRPr="001944EC">
        <w:rPr>
          <w:rFonts w:ascii="微软雅黑" w:eastAsia="微软雅黑" w:hAnsi="微软雅黑" w:hint="eastAsia"/>
        </w:rPr>
        <w:t xml:space="preserve"> 号的为必填项，若部分信息确实不存在（如出型号、规格）可以用</w:t>
      </w:r>
      <w:r w:rsidRPr="001944EC">
        <w:rPr>
          <w:rFonts w:ascii="微软雅黑" w:eastAsia="微软雅黑" w:hAnsi="微软雅黑" w:hint="eastAsia"/>
          <w:color w:val="FF0000"/>
        </w:rPr>
        <w:t>*</w:t>
      </w:r>
      <w:r w:rsidRPr="001944EC">
        <w:rPr>
          <w:rFonts w:ascii="微软雅黑" w:eastAsia="微软雅黑" w:hAnsi="微软雅黑" w:hint="eastAsia"/>
        </w:rPr>
        <w:t>号代替。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存放地的填写，存放地按照校区-楼宇-楼层-房间的格式进行填写。</w:t>
      </w:r>
    </w:p>
    <w:p w:rsidR="001531AE" w:rsidRPr="001944EC" w:rsidRDefault="001531AE" w:rsidP="001242D1">
      <w:pPr>
        <w:pStyle w:val="12"/>
        <w:numPr>
          <w:ilvl w:val="0"/>
          <w:numId w:val="11"/>
        </w:numPr>
        <w:ind w:firstLineChars="0"/>
        <w:rPr>
          <w:rFonts w:ascii="微软雅黑" w:eastAsia="微软雅黑" w:hAnsi="微软雅黑"/>
          <w:b/>
          <w:sz w:val="32"/>
          <w:szCs w:val="24"/>
        </w:rPr>
      </w:pPr>
      <w:r w:rsidRPr="001944EC">
        <w:rPr>
          <w:rFonts w:ascii="微软雅黑" w:eastAsia="微软雅黑" w:hAnsi="微软雅黑" w:hint="eastAsia"/>
          <w:b/>
          <w:szCs w:val="21"/>
        </w:rPr>
        <w:t>“单价”的填写：</w:t>
      </w:r>
      <w:r w:rsidRPr="001944EC">
        <w:rPr>
          <w:rFonts w:ascii="微软雅黑" w:eastAsia="微软雅黑" w:hAnsi="微软雅黑" w:hint="eastAsia"/>
          <w:szCs w:val="21"/>
        </w:rPr>
        <w:t>单价≥</w:t>
      </w:r>
      <w:r w:rsidRPr="001944EC">
        <w:rPr>
          <w:rFonts w:ascii="微软雅黑" w:eastAsia="微软雅黑" w:hAnsi="微软雅黑"/>
          <w:szCs w:val="21"/>
        </w:rPr>
        <w:t>2</w:t>
      </w:r>
      <w:r w:rsidRPr="001944EC">
        <w:rPr>
          <w:rFonts w:ascii="微软雅黑" w:eastAsia="微软雅黑" w:hAnsi="微软雅黑" w:hint="eastAsia"/>
          <w:szCs w:val="21"/>
        </w:rPr>
        <w:t>0万元的设备是贵重仪器设备，会有特别提示信息如下：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5D6FA8F3" wp14:editId="1FB14E84">
            <wp:extent cx="5274310" cy="2430780"/>
            <wp:effectExtent l="0" t="0" r="2540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12"/>
        <w:rPr>
          <w:rFonts w:ascii="微软雅黑" w:eastAsia="微软雅黑" w:hAnsi="微软雅黑"/>
          <w:szCs w:val="24"/>
        </w:rPr>
      </w:pPr>
      <w:r w:rsidRPr="001944EC">
        <w:rPr>
          <w:rFonts w:ascii="微软雅黑" w:eastAsia="微软雅黑" w:hAnsi="微软雅黑" w:hint="eastAsia"/>
          <w:szCs w:val="24"/>
        </w:rPr>
        <w:t>贵重仪器设备还需要在后面填写贵重仪器设备补充信息，如下图所示：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01DE86E" wp14:editId="466AB2EE">
            <wp:extent cx="5274310" cy="176212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12"/>
        <w:numPr>
          <w:ilvl w:val="0"/>
          <w:numId w:val="11"/>
        </w:numPr>
        <w:ind w:firstLineChars="0"/>
        <w:rPr>
          <w:rFonts w:ascii="微软雅黑" w:eastAsia="微软雅黑" w:hAnsi="微软雅黑"/>
          <w:b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“是否进口”的填写：</w:t>
      </w:r>
      <w:r w:rsidRPr="001944EC">
        <w:rPr>
          <w:rFonts w:ascii="微软雅黑" w:eastAsia="微软雅黑" w:hAnsi="微软雅黑" w:hint="eastAsia"/>
          <w:szCs w:val="24"/>
        </w:rPr>
        <w:t>“是否进口”栏可以在下拉选项中选择</w:t>
      </w:r>
      <w:r w:rsidRPr="001944EC">
        <w:rPr>
          <w:rFonts w:ascii="微软雅黑" w:eastAsia="微软雅黑" w:hAnsi="微软雅黑" w:hint="eastAsia"/>
          <w:b/>
          <w:szCs w:val="24"/>
        </w:rPr>
        <w:t>内贸、进口征税</w:t>
      </w:r>
      <w:r w:rsidRPr="001944EC">
        <w:rPr>
          <w:rFonts w:ascii="微软雅黑" w:eastAsia="微软雅黑" w:hAnsi="微软雅黑" w:hint="eastAsia"/>
          <w:szCs w:val="24"/>
        </w:rPr>
        <w:t>或</w:t>
      </w:r>
      <w:r w:rsidRPr="001944EC">
        <w:rPr>
          <w:rFonts w:ascii="微软雅黑" w:eastAsia="微软雅黑" w:hAnsi="微软雅黑" w:hint="eastAsia"/>
          <w:b/>
          <w:szCs w:val="24"/>
        </w:rPr>
        <w:t>进口免税</w:t>
      </w:r>
      <w:r w:rsidRPr="001944EC">
        <w:rPr>
          <w:rFonts w:ascii="微软雅黑" w:eastAsia="微软雅黑" w:hAnsi="微软雅黑" w:hint="eastAsia"/>
          <w:szCs w:val="24"/>
        </w:rPr>
        <w:t>。系统默认是内贸；如果选择了进口免税，系统会提示“进口资产请填写进口相关信息”，如下图所示。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065F2EC1" wp14:editId="0C9150DF">
            <wp:extent cx="5274310" cy="1783715"/>
            <wp:effectExtent l="0" t="0" r="254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点击“确定”，填写相应信息，如图：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3DD83BAD" wp14:editId="2B762C52">
            <wp:extent cx="5274310" cy="1823085"/>
            <wp:effectExtent l="0" t="0" r="254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12"/>
        <w:numPr>
          <w:ilvl w:val="0"/>
          <w:numId w:val="11"/>
        </w:numPr>
        <w:ind w:firstLineChars="0"/>
        <w:rPr>
          <w:rFonts w:ascii="微软雅黑" w:eastAsia="微软雅黑" w:hAnsi="微软雅黑"/>
          <w:b/>
          <w:szCs w:val="24"/>
        </w:rPr>
      </w:pPr>
      <w:r w:rsidRPr="001944EC">
        <w:rPr>
          <w:rFonts w:ascii="微软雅黑" w:eastAsia="微软雅黑" w:hAnsi="微软雅黑" w:hint="eastAsia"/>
          <w:b/>
          <w:szCs w:val="24"/>
        </w:rPr>
        <w:t>“领用信息”填写：</w:t>
      </w:r>
      <w:r w:rsidRPr="001944EC">
        <w:rPr>
          <w:rFonts w:ascii="微软雅黑" w:eastAsia="微软雅黑" w:hAnsi="微软雅黑" w:hint="eastAsia"/>
          <w:szCs w:val="24"/>
        </w:rPr>
        <w:t>“存放地”可以从下拉菜单中选择或直接输入，批量填写设备信息时，如果有多个领用人或者存放地，请点击【添加存放地】，再填写存放地信息，注意在该按钮的方框中可以输入数字来添加相应数量的存放地信息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F8F22C6" wp14:editId="6135EFBA">
            <wp:extent cx="5274310" cy="72453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b/>
        </w:rPr>
        <w:t>注：</w:t>
      </w:r>
      <w:r w:rsidRPr="001944EC">
        <w:rPr>
          <w:rFonts w:ascii="微软雅黑" w:eastAsia="微软雅黑" w:hAnsi="微软雅黑" w:hint="eastAsia"/>
        </w:rPr>
        <w:t>存放信息下“</w:t>
      </w:r>
      <w:r w:rsidRPr="001944EC">
        <w:rPr>
          <w:rFonts w:ascii="微软雅黑" w:eastAsia="微软雅黑" w:hAnsi="微软雅黑" w:hint="eastAsia"/>
          <w:b/>
        </w:rPr>
        <w:t>数量</w:t>
      </w:r>
      <w:r w:rsidRPr="001944EC">
        <w:rPr>
          <w:rFonts w:ascii="微软雅黑" w:eastAsia="微软雅黑" w:hAnsi="微软雅黑" w:hint="eastAsia"/>
        </w:rPr>
        <w:t>”栏填写数字，填写多少数目，就会在下面相应给出同等数目的</w:t>
      </w:r>
      <w:r w:rsidRPr="001944EC">
        <w:rPr>
          <w:rFonts w:ascii="微软雅黑" w:eastAsia="微软雅黑" w:hAnsi="微软雅黑" w:hint="eastAsia"/>
          <w:b/>
        </w:rPr>
        <w:t>出厂号</w:t>
      </w:r>
      <w:r w:rsidRPr="001944EC">
        <w:rPr>
          <w:rFonts w:ascii="微软雅黑" w:eastAsia="微软雅黑" w:hAnsi="微软雅黑" w:hint="eastAsia"/>
        </w:rPr>
        <w:t>填写框。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6D3A9EB0" wp14:editId="7CE6CA42">
            <wp:extent cx="5274310" cy="148907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b/>
        </w:rPr>
        <w:t>第二步：</w:t>
      </w:r>
      <w:r w:rsidRPr="001944EC">
        <w:rPr>
          <w:rFonts w:ascii="微软雅黑" w:eastAsia="微软雅黑" w:hAnsi="微软雅黑" w:hint="eastAsia"/>
        </w:rPr>
        <w:t>在设备信息填写完成并保存后，需对内容进行确认，确认无误后，勾选“我已就上述内容进行确认”，随后点击右上角的【提交资产验收建账申请】提交，如图所示：</w:t>
      </w:r>
      <w:r w:rsidRPr="001944EC">
        <w:rPr>
          <w:rFonts w:ascii="微软雅黑" w:eastAsia="微软雅黑" w:hAnsi="微软雅黑"/>
        </w:rPr>
        <w:t xml:space="preserve"> 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3CEA3DCA" wp14:editId="015132F2">
            <wp:extent cx="5274310" cy="2057836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231C291C" wp14:editId="0A61DDAF">
            <wp:extent cx="5274310" cy="1136052"/>
            <wp:effectExtent l="0" t="0" r="2540" b="698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  <w:b/>
        </w:rPr>
      </w:pPr>
      <w:r w:rsidRPr="001944EC">
        <w:rPr>
          <w:rFonts w:ascii="微软雅黑" w:eastAsia="微软雅黑" w:hAnsi="微软雅黑" w:hint="eastAsia"/>
          <w:b/>
        </w:rPr>
        <w:t>注意：</w:t>
      </w:r>
    </w:p>
    <w:p w:rsidR="001531AE" w:rsidRPr="001944EC" w:rsidRDefault="001531AE" w:rsidP="001242D1">
      <w:pPr>
        <w:ind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在图中的</w:t>
      </w:r>
      <w:r w:rsidRPr="001944EC">
        <w:rPr>
          <w:rFonts w:ascii="微软雅黑" w:eastAsia="微软雅黑" w:hAnsi="微软雅黑" w:hint="eastAsia"/>
          <w:b/>
        </w:rPr>
        <w:t>“辅助操作栏”</w:t>
      </w:r>
      <w:r w:rsidRPr="001944EC">
        <w:rPr>
          <w:rFonts w:ascii="微软雅黑" w:eastAsia="微软雅黑" w:hAnsi="微软雅黑" w:hint="eastAsia"/>
        </w:rPr>
        <w:t>中，可以对已经填写并保存后的设备信息进行修改、复制添加、删除、转换资产类别等操作，它们的含义为：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【修改】：对已经填写的此条资产信息进行修改，修改后点击【保存】，自动回到此界面；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lastRenderedPageBreak/>
        <w:t>【复制添加】：如果教师准备填写的下一条资产信息和本条信息大致相同，可以复制本条信息所有内容再进行修改；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【删除】：删除此条资产信息，请慎重操作；</w:t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67" w:name="_Toc12534703"/>
      <w:bookmarkStart w:id="68" w:name="_Toc12611345"/>
      <w:r w:rsidRPr="001944EC">
        <w:rPr>
          <w:rFonts w:ascii="微软雅黑" w:eastAsia="微软雅黑" w:hAnsi="微软雅黑" w:hint="eastAsia"/>
        </w:rPr>
        <w:t>填写财务支付信息</w:t>
      </w:r>
      <w:bookmarkEnd w:id="67"/>
      <w:bookmarkEnd w:id="68"/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第一步：老师进入管理系统后，点击右上角的【待审】，进入待审页面，查看自己提交的验收申请，点击【处理】，如下图所示：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67823EA1" wp14:editId="0AA98397">
            <wp:extent cx="5274310" cy="241427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第二步：老师进入填写财务审核页面的时候，点击【填写财务支付信息】。系统自动跳转到财务系统，进行财务报账信息填写。如下图所示：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2429F29A" wp14:editId="784CC101">
            <wp:extent cx="5274310" cy="148526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69" w:name="_Toc12534704"/>
      <w:bookmarkStart w:id="70" w:name="_Toc12611346"/>
      <w:r w:rsidRPr="001944EC">
        <w:rPr>
          <w:rFonts w:ascii="微软雅黑" w:eastAsia="微软雅黑" w:hAnsi="微软雅黑" w:hint="eastAsia"/>
        </w:rPr>
        <w:t>单位资产管理员审核</w:t>
      </w:r>
      <w:bookmarkEnd w:id="69"/>
      <w:bookmarkEnd w:id="70"/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第一步：单位资产管理员进入管理系统后，点击右上角的【待审】，进入待审页面，查看教师</w:t>
      </w:r>
      <w:r w:rsidRPr="001944EC">
        <w:rPr>
          <w:rFonts w:ascii="微软雅黑" w:eastAsia="微软雅黑" w:hAnsi="微软雅黑" w:hint="eastAsia"/>
        </w:rPr>
        <w:lastRenderedPageBreak/>
        <w:t>提交的验收申请，点击【处理】，如下图所示：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33953302" wp14:editId="7DD2A013">
            <wp:extent cx="5274310" cy="14699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第二步：单位资产管理员在审核验收信息时，核对完购置信息后，对资产信息进行核对批准，特别要注意核对分类号信息。确认信息无误后，点击【批准】，审核通过，如下图所示：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453FCA1" wp14:editId="750F6C8D">
            <wp:extent cx="5274310" cy="2013272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71" w:name="_Toc12534705"/>
      <w:bookmarkStart w:id="72" w:name="_Toc12611347"/>
      <w:r w:rsidRPr="001944EC">
        <w:rPr>
          <w:rFonts w:ascii="微软雅黑" w:eastAsia="微软雅黑" w:hAnsi="微软雅黑" w:hint="eastAsia"/>
        </w:rPr>
        <w:t>撤回资产验收建账申请</w:t>
      </w:r>
      <w:bookmarkEnd w:id="71"/>
      <w:bookmarkEnd w:id="72"/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未通过审核的建账申请，需要修改内容的，在平台内，</w:t>
      </w:r>
      <w:r w:rsidRPr="001944EC">
        <w:rPr>
          <w:rFonts w:ascii="微软雅黑" w:eastAsia="微软雅黑" w:hAnsi="微软雅黑"/>
        </w:rPr>
        <w:t>依次点击</w:t>
      </w:r>
      <w:r w:rsidRPr="001944EC">
        <w:rPr>
          <w:rFonts w:ascii="微软雅黑" w:eastAsia="微软雅黑" w:hAnsi="微软雅黑" w:hint="eastAsia"/>
        </w:rPr>
        <w:t>【个人业务】→【资产业务办理】→【验收建账】，可以看到已提交验收建账申请的信息，可在操作栏里执行“撤回”操作，如图所示：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BC442AC" wp14:editId="633EBE96">
            <wp:extent cx="5274310" cy="218313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73" w:name="_Toc484612897"/>
      <w:bookmarkStart w:id="74" w:name="_Toc12534706"/>
      <w:bookmarkStart w:id="75" w:name="_Toc12611348"/>
      <w:bookmarkStart w:id="76" w:name="_Toc484612893"/>
      <w:r w:rsidRPr="001944EC">
        <w:rPr>
          <w:rFonts w:ascii="微软雅黑" w:eastAsia="微软雅黑" w:hAnsi="微软雅黑" w:hint="eastAsia"/>
        </w:rPr>
        <w:t>如何查看已提交验收建账的</w:t>
      </w:r>
      <w:bookmarkEnd w:id="73"/>
      <w:r w:rsidRPr="001944EC">
        <w:rPr>
          <w:rFonts w:ascii="微软雅黑" w:eastAsia="微软雅黑" w:hAnsi="微软雅黑" w:hint="eastAsia"/>
        </w:rPr>
        <w:t>业务</w:t>
      </w:r>
      <w:bookmarkEnd w:id="74"/>
      <w:bookmarkEnd w:id="75"/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</w:rPr>
        <w:t>教师登录平台</w:t>
      </w:r>
      <w:r w:rsidRPr="001944EC">
        <w:rPr>
          <w:rFonts w:ascii="微软雅黑" w:eastAsia="微软雅黑" w:hAnsi="微软雅黑" w:hint="eastAsia"/>
        </w:rPr>
        <w:t>，</w:t>
      </w:r>
      <w:r w:rsidRPr="001944EC">
        <w:rPr>
          <w:rFonts w:ascii="微软雅黑" w:eastAsia="微软雅黑" w:hAnsi="微软雅黑"/>
        </w:rPr>
        <w:t>依次点击</w:t>
      </w:r>
      <w:r w:rsidRPr="001944EC">
        <w:rPr>
          <w:rFonts w:ascii="微软雅黑" w:eastAsia="微软雅黑" w:hAnsi="微软雅黑" w:hint="eastAsia"/>
        </w:rPr>
        <w:t>【个人业务】→【资产业务办理】→【验收建账】，可以看到已提交验收建账申请的信息，并可执行相应操作，如图所示：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7922754D" wp14:editId="39FB11FF">
            <wp:extent cx="5274310" cy="2164715"/>
            <wp:effectExtent l="0" t="0" r="254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77" w:name="_Toc12534707"/>
      <w:bookmarkStart w:id="78" w:name="_Toc12611349"/>
      <w:bookmarkEnd w:id="76"/>
      <w:r w:rsidRPr="001944EC">
        <w:rPr>
          <w:rFonts w:ascii="微软雅黑" w:eastAsia="微软雅黑" w:hAnsi="微软雅黑" w:hint="eastAsia"/>
        </w:rPr>
        <w:t>教师如何申请单位建账权限</w:t>
      </w:r>
      <w:bookmarkEnd w:id="77"/>
      <w:bookmarkEnd w:id="78"/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第一次进行建账时，系统会给出以下提示：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FEE2366" wp14:editId="1DD0F000">
            <wp:extent cx="3341691" cy="1948734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74334" cy="19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每个老师都必须有相应单位的建账权限，才能在该单位申请建账，单位资产管理员才能把资产变更到该领用人名下。</w:t>
      </w:r>
    </w:p>
    <w:p w:rsidR="001531AE" w:rsidRPr="001944EC" w:rsidRDefault="001531AE" w:rsidP="008121EB">
      <w:pPr>
        <w:pStyle w:val="21"/>
      </w:pPr>
      <w:r w:rsidRPr="001944EC">
        <w:rPr>
          <w:rFonts w:hint="eastAsia"/>
          <w:b/>
        </w:rPr>
        <w:t>第一步：</w:t>
      </w:r>
      <w:r w:rsidRPr="001944EC">
        <w:rPr>
          <w:rFonts w:hint="eastAsia"/>
        </w:rPr>
        <w:t>教师在“个人业务”下，点击【资产业务办理】→【验收建账】进入验收业务页面，点击【申请建账权限】，如下图所示：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7393F1DC" wp14:editId="0DB2782A">
            <wp:extent cx="5274310" cy="215138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8121EB">
      <w:pPr>
        <w:pStyle w:val="21"/>
      </w:pPr>
      <w:r w:rsidRPr="001944EC">
        <w:rPr>
          <w:rFonts w:hint="eastAsia"/>
          <w:b/>
        </w:rPr>
        <w:t>第二步：</w:t>
      </w:r>
      <w:r w:rsidRPr="001944EC">
        <w:rPr>
          <w:rFonts w:hint="eastAsia"/>
        </w:rPr>
        <w:t>选择需要的建账单位并填写申请理由，点击【提交申请】，如下图所示：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2B8A4D3" wp14:editId="5097E3A8">
            <wp:extent cx="5274310" cy="2529840"/>
            <wp:effectExtent l="0" t="0" r="254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建账权限申请内容填写完整并提交后，系统会提示业务提交成功，等待审核，如图所示：</w:t>
      </w:r>
    </w:p>
    <w:p w:rsidR="001531AE" w:rsidRPr="001944EC" w:rsidRDefault="001531AE" w:rsidP="001242D1">
      <w:pPr>
        <w:jc w:val="center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E0575ED" wp14:editId="6289F364">
            <wp:extent cx="4561905" cy="2828571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8121EB">
      <w:pPr>
        <w:pStyle w:val="21"/>
      </w:pPr>
      <w:r w:rsidRPr="001944EC">
        <w:rPr>
          <w:rFonts w:hint="eastAsia"/>
          <w:b/>
        </w:rPr>
        <w:t>第三步：</w:t>
      </w:r>
      <w:r w:rsidRPr="001944EC">
        <w:rPr>
          <w:rFonts w:hint="eastAsia"/>
        </w:rPr>
        <w:t>单位资产管理员点击【待办】进入待审页面，查看教师提交的建账单位申请，点击【处理】，核对信息无误后，点击【批准】，申请教师就拥有了在该单位建账的权限，如下图所示：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614B2B8D" wp14:editId="1BD2B377">
            <wp:extent cx="5274310" cy="662951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2"/>
        <w:keepNext w:val="0"/>
        <w:keepLines w:val="0"/>
        <w:tabs>
          <w:tab w:val="left" w:pos="576"/>
          <w:tab w:val="left" w:pos="1141"/>
        </w:tabs>
        <w:jc w:val="left"/>
        <w:rPr>
          <w:rFonts w:ascii="微软雅黑" w:eastAsia="微软雅黑" w:hAnsi="微软雅黑"/>
        </w:rPr>
      </w:pPr>
      <w:bookmarkStart w:id="79" w:name="_Toc12534708"/>
      <w:bookmarkStart w:id="80" w:name="_Toc12611350"/>
      <w:r w:rsidRPr="001944EC">
        <w:rPr>
          <w:rFonts w:ascii="微软雅黑" w:eastAsia="微软雅黑" w:hAnsi="微软雅黑" w:hint="eastAsia"/>
        </w:rPr>
        <w:t>变动业务</w:t>
      </w:r>
      <w:bookmarkEnd w:id="79"/>
      <w:bookmarkEnd w:id="80"/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81" w:name="_Toc12534709"/>
      <w:bookmarkStart w:id="82" w:name="_Toc12611351"/>
      <w:bookmarkStart w:id="83" w:name="_Toc484612902"/>
      <w:r w:rsidRPr="001944EC">
        <w:rPr>
          <w:rFonts w:ascii="微软雅黑" w:eastAsia="微软雅黑" w:hAnsi="微软雅黑" w:hint="eastAsia"/>
        </w:rPr>
        <w:t>申请领用人变更</w:t>
      </w:r>
      <w:bookmarkEnd w:id="81"/>
      <w:bookmarkEnd w:id="82"/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业务流程简述</w:t>
      </w:r>
    </w:p>
    <w:p w:rsidR="001531AE" w:rsidRPr="001944EC" w:rsidRDefault="001531AE" w:rsidP="001242D1">
      <w:pPr>
        <w:pStyle w:val="a8"/>
        <w:ind w:left="840" w:firstLineChars="0" w:firstLine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变更领用人业务是指：</w:t>
      </w:r>
    </w:p>
    <w:p w:rsidR="001531AE" w:rsidRPr="001944EC" w:rsidRDefault="001531AE" w:rsidP="001242D1">
      <w:pPr>
        <w:pStyle w:val="a8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在同一个领用单位内同一资产管理员管理下，资产的管理权限在领用单位内部人员之间移交。</w:t>
      </w:r>
    </w:p>
    <w:p w:rsidR="001531AE" w:rsidRPr="001944EC" w:rsidRDefault="001531AE" w:rsidP="001242D1">
      <w:pPr>
        <w:pStyle w:val="a8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变更领用人只能是个人业务才能办理。</w:t>
      </w:r>
    </w:p>
    <w:p w:rsidR="001531AE" w:rsidRPr="001944EC" w:rsidRDefault="001531AE" w:rsidP="001242D1">
      <w:pPr>
        <w:pStyle w:val="a8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一次只能提交同一个单位下的资产；</w:t>
      </w:r>
    </w:p>
    <w:p w:rsidR="001531AE" w:rsidRPr="001944EC" w:rsidRDefault="001531AE" w:rsidP="001242D1">
      <w:pPr>
        <w:pStyle w:val="a8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一次可以提交多台、件；</w:t>
      </w:r>
    </w:p>
    <w:p w:rsidR="001531AE" w:rsidRPr="001944EC" w:rsidRDefault="001531AE" w:rsidP="001242D1">
      <w:pPr>
        <w:pStyle w:val="a8"/>
        <w:ind w:left="840" w:firstLineChars="0" w:firstLine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特别说明；</w:t>
      </w:r>
    </w:p>
    <w:p w:rsidR="001531AE" w:rsidRPr="001944EC" w:rsidRDefault="001531AE" w:rsidP="001242D1">
      <w:pPr>
        <w:pStyle w:val="a8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lastRenderedPageBreak/>
        <w:t>单位资产管理员可单台、批量修改领用人，或者由资产管理部门批量修改。修改后系统自动记录变动日志。</w:t>
      </w:r>
    </w:p>
    <w:p w:rsidR="001531AE" w:rsidRPr="001944EC" w:rsidRDefault="001531AE" w:rsidP="001242D1">
      <w:pPr>
        <w:pStyle w:val="a8"/>
        <w:numPr>
          <w:ilvl w:val="1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资产管理部门</w:t>
      </w:r>
      <w:r w:rsidRPr="001944EC">
        <w:rPr>
          <w:rFonts w:ascii="微软雅黑" w:eastAsia="微软雅黑" w:hAnsi="微软雅黑"/>
          <w:szCs w:val="21"/>
        </w:rPr>
        <w:t>可以直接修改领用人信息</w:t>
      </w:r>
      <w:r w:rsidRPr="001944EC">
        <w:rPr>
          <w:rFonts w:ascii="微软雅黑" w:eastAsia="微软雅黑" w:hAnsi="微软雅黑" w:hint="eastAsia"/>
          <w:szCs w:val="21"/>
        </w:rPr>
        <w:t>，进行</w:t>
      </w:r>
      <w:r w:rsidRPr="001944EC">
        <w:rPr>
          <w:rFonts w:ascii="微软雅黑" w:eastAsia="微软雅黑" w:hAnsi="微软雅黑"/>
          <w:szCs w:val="21"/>
        </w:rPr>
        <w:t>单台</w:t>
      </w:r>
      <w:r w:rsidRPr="001944EC">
        <w:rPr>
          <w:rFonts w:ascii="微软雅黑" w:eastAsia="微软雅黑" w:hAnsi="微软雅黑" w:hint="eastAsia"/>
          <w:szCs w:val="21"/>
        </w:rPr>
        <w:t>修改</w:t>
      </w:r>
      <w:r w:rsidRPr="001944EC">
        <w:rPr>
          <w:rFonts w:ascii="微软雅黑" w:eastAsia="微软雅黑" w:hAnsi="微软雅黑"/>
          <w:szCs w:val="21"/>
        </w:rPr>
        <w:t>和批量</w:t>
      </w:r>
      <w:r w:rsidRPr="001944EC">
        <w:rPr>
          <w:rFonts w:ascii="微软雅黑" w:eastAsia="微软雅黑" w:hAnsi="微软雅黑" w:hint="eastAsia"/>
          <w:szCs w:val="21"/>
        </w:rPr>
        <w:t>修改</w:t>
      </w:r>
      <w:r w:rsidRPr="001944EC">
        <w:rPr>
          <w:rFonts w:ascii="微软雅黑" w:eastAsia="微软雅黑" w:hAnsi="微软雅黑"/>
          <w:szCs w:val="21"/>
        </w:rPr>
        <w:t>操作</w:t>
      </w:r>
      <w:r w:rsidRPr="001944EC">
        <w:rPr>
          <w:rFonts w:ascii="微软雅黑" w:eastAsia="微软雅黑" w:hAnsi="微软雅黑" w:hint="eastAsia"/>
          <w:szCs w:val="21"/>
        </w:rPr>
        <w:t>。</w:t>
      </w:r>
    </w:p>
    <w:p w:rsidR="001531AE" w:rsidRPr="001944EC" w:rsidRDefault="001531AE" w:rsidP="001242D1">
      <w:pPr>
        <w:rPr>
          <w:rFonts w:ascii="微软雅黑" w:eastAsia="微软雅黑" w:hAnsi="微软雅黑"/>
          <w:sz w:val="24"/>
          <w:szCs w:val="28"/>
        </w:rPr>
      </w:pPr>
      <w:r w:rsidRPr="001944EC">
        <w:rPr>
          <w:rFonts w:ascii="微软雅黑" w:eastAsia="微软雅黑" w:hAnsi="微软雅黑" w:hint="eastAsia"/>
          <w:sz w:val="24"/>
          <w:szCs w:val="28"/>
        </w:rPr>
        <w:t>流程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</w:rPr>
        <w:object w:dxaOrig="10650" w:dyaOrig="1005">
          <v:shape id="_x0000_i1026" type="#_x0000_t75" style="width:476.25pt;height:45pt" o:ole="">
            <v:imagedata r:id="rId89" o:title=""/>
          </v:shape>
          <o:OLEObject Type="Embed" ProgID="Visio.Drawing.15" ShapeID="_x0000_i1026" DrawAspect="Content" ObjectID="_1624081734" r:id="rId90"/>
        </w:object>
      </w:r>
    </w:p>
    <w:p w:rsidR="001531AE" w:rsidRPr="001944EC" w:rsidRDefault="001531AE" w:rsidP="001242D1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原领用人提交领用人变更申请；</w:t>
      </w:r>
    </w:p>
    <w:p w:rsidR="001531AE" w:rsidRPr="001944EC" w:rsidRDefault="001531AE" w:rsidP="001242D1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新领用人审核确认</w:t>
      </w:r>
      <w:r w:rsidRPr="001944EC">
        <w:rPr>
          <w:rFonts w:ascii="微软雅黑" w:eastAsia="微软雅黑" w:hAnsi="微软雅黑"/>
        </w:rPr>
        <w:t>，并填写新存放地</w:t>
      </w:r>
      <w:r w:rsidRPr="001944EC">
        <w:rPr>
          <w:rFonts w:ascii="微软雅黑" w:eastAsia="微软雅黑" w:hAnsi="微软雅黑" w:hint="eastAsia"/>
        </w:rPr>
        <w:t>；</w:t>
      </w:r>
    </w:p>
    <w:p w:rsidR="001531AE" w:rsidRPr="001944EC" w:rsidRDefault="001531AE" w:rsidP="001242D1">
      <w:pPr>
        <w:numPr>
          <w:ilvl w:val="0"/>
          <w:numId w:val="18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单位资产管理员审核；</w:t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原资产领用人提交领用人变更申请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第一步：教师依次点击【资产业务办理】→【变动业务】→【申请领用人变更】，进入申请领用人变更页面，如图所示：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7D3B9DA4" wp14:editId="731B8C5E">
            <wp:extent cx="5274310" cy="1810428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第二步：通过一定条件，如领用单位、资产编号等信息进行筛选，查找到需要办理变更业务的设备，点击资产信息最右边的</w:t>
      </w: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02E4F2A8" wp14:editId="243DB7ED">
            <wp:extent cx="242570" cy="128905"/>
            <wp:effectExtent l="0" t="0" r="5080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</w:rPr>
        <w:t>图标选择该设备，页面右侧会实时显示出来已选设备的数量和价值信息，勾选完成后，点击【下一步】，如下图所示：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EC5CEF9" wp14:editId="35A20910">
            <wp:extent cx="5274310" cy="156337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</w:rPr>
        <w:t>注意：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在查询条件中， “编号”可以一次性填写多个（请用逗号分隔），也可以从Excel表格中整列复制粘贴。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原资产领用人提交申请变更领用人申请注意事项：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不得“自己的资产变更给自己”；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一次可以提交多台资产，</w:t>
      </w:r>
      <w:r w:rsidRPr="001944EC">
        <w:rPr>
          <w:rFonts w:ascii="微软雅黑" w:eastAsia="微软雅黑" w:hAnsi="微软雅黑"/>
        </w:rPr>
        <w:t>但只能提交</w:t>
      </w:r>
      <w:r w:rsidRPr="001944EC">
        <w:rPr>
          <w:rFonts w:ascii="微软雅黑" w:eastAsia="微软雅黑" w:hAnsi="微软雅黑" w:hint="eastAsia"/>
        </w:rPr>
        <w:t>同</w:t>
      </w:r>
      <w:r w:rsidRPr="001944EC">
        <w:rPr>
          <w:rFonts w:ascii="微软雅黑" w:eastAsia="微软雅黑" w:hAnsi="微软雅黑"/>
        </w:rPr>
        <w:t>一</w:t>
      </w:r>
      <w:r w:rsidRPr="001944EC">
        <w:rPr>
          <w:rFonts w:ascii="微软雅黑" w:eastAsia="微软雅黑" w:hAnsi="微软雅黑" w:hint="eastAsia"/>
        </w:rPr>
        <w:t>领用</w:t>
      </w:r>
      <w:r w:rsidRPr="001944EC">
        <w:rPr>
          <w:rFonts w:ascii="微软雅黑" w:eastAsia="微软雅黑" w:hAnsi="微软雅黑"/>
        </w:rPr>
        <w:t>单位内的</w:t>
      </w:r>
      <w:r w:rsidRPr="001944EC">
        <w:rPr>
          <w:rFonts w:ascii="微软雅黑" w:eastAsia="微软雅黑" w:hAnsi="微软雅黑" w:hint="eastAsia"/>
        </w:rPr>
        <w:t>资产；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资产的接收者，只能是拥有在该资产</w:t>
      </w:r>
      <w:proofErr w:type="gramStart"/>
      <w:r w:rsidRPr="001944EC">
        <w:rPr>
          <w:rFonts w:ascii="微软雅黑" w:eastAsia="微软雅黑" w:hAnsi="微软雅黑" w:hint="eastAsia"/>
        </w:rPr>
        <w:t>所单位</w:t>
      </w:r>
      <w:proofErr w:type="gramEnd"/>
      <w:r w:rsidRPr="001944EC">
        <w:rPr>
          <w:rFonts w:ascii="微软雅黑" w:eastAsia="微软雅黑" w:hAnsi="微软雅黑" w:hint="eastAsia"/>
        </w:rPr>
        <w:t>建账权限的人员；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提交业务后，请尽快联系资产新领用人登录资产管理与服务平台确认。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第三步：在业务信息填写页面，选择“新领用人”，填写“变更理由”，确认信息后，点击【提交变更申请】，如下图所示：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24428627" wp14:editId="272149C1">
            <wp:extent cx="5274310" cy="1063625"/>
            <wp:effectExtent l="0" t="0" r="254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新领用人审核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新领用人登录【资产管理与服务平台</w:t>
      </w:r>
      <w:r w:rsidRPr="001944EC">
        <w:rPr>
          <w:rFonts w:ascii="微软雅黑" w:eastAsia="微软雅黑" w:hAnsi="微软雅黑"/>
        </w:rPr>
        <w:t>】</w:t>
      </w:r>
      <w:r w:rsidRPr="001944EC">
        <w:rPr>
          <w:rFonts w:ascii="微软雅黑" w:eastAsia="微软雅黑" w:hAnsi="微软雅黑" w:hint="eastAsia"/>
        </w:rPr>
        <w:t>后，点击待审，进入待审业务页面，查看原设备领用人提交的申请领用人变更业务，点击【处理】，进入审核页面；新领用人在审核时，若对存放地等信息需要进行修改，则可以直接在设备信息中进行修改，仔细核对信息，核对完成点击批准，如图：</w:t>
      </w:r>
    </w:p>
    <w:p w:rsidR="001531AE" w:rsidRPr="001944EC" w:rsidRDefault="001531AE" w:rsidP="001242D1">
      <w:pPr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31744CF" wp14:editId="6EB78EEA">
            <wp:extent cx="5274310" cy="1799614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单位资产管理员审核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第一步：单位资产管理员登录管理平台后，点击【待审】，进入待审业务页面，查看资产领用人变更业务，点击【处理】,进入审核页面，如下图所示：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2F29F6C" wp14:editId="00DAA1D1">
            <wp:extent cx="5274310" cy="170942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第二步：确认信息无误后，点击【批准】。</w:t>
      </w:r>
    </w:p>
    <w:p w:rsidR="001531AE" w:rsidRPr="001944EC" w:rsidRDefault="001531AE" w:rsidP="001242D1">
      <w:pPr>
        <w:rPr>
          <w:rFonts w:ascii="微软雅黑" w:eastAsia="微软雅黑" w:hAnsi="微软雅黑"/>
          <w:sz w:val="24"/>
          <w:szCs w:val="21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5E7E8F83" wp14:editId="38548476">
            <wp:extent cx="5274310" cy="1661652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84" w:name="_Toc12534710"/>
      <w:bookmarkStart w:id="85" w:name="_Toc12611352"/>
      <w:r w:rsidRPr="001944EC">
        <w:rPr>
          <w:rFonts w:ascii="微软雅黑" w:eastAsia="微软雅黑" w:hAnsi="微软雅黑"/>
        </w:rPr>
        <w:t>申请调拨</w:t>
      </w:r>
      <w:bookmarkEnd w:id="83"/>
      <w:bookmarkEnd w:id="84"/>
      <w:bookmarkEnd w:id="85"/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lastRenderedPageBreak/>
        <w:t>业务流程简述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资产</w:t>
      </w:r>
      <w:r w:rsidRPr="001944EC">
        <w:rPr>
          <w:rFonts w:ascii="微软雅黑" w:eastAsia="微软雅黑" w:hAnsi="微软雅黑"/>
        </w:rPr>
        <w:t>更换领用单位</w:t>
      </w:r>
      <w:r w:rsidRPr="001944EC">
        <w:rPr>
          <w:rFonts w:ascii="微软雅黑" w:eastAsia="微软雅黑" w:hAnsi="微软雅黑" w:hint="eastAsia"/>
        </w:rPr>
        <w:t>，</w:t>
      </w:r>
      <w:r w:rsidRPr="001944EC">
        <w:rPr>
          <w:rFonts w:ascii="微软雅黑" w:eastAsia="微软雅黑" w:hAnsi="微软雅黑"/>
        </w:rPr>
        <w:t>办理</w:t>
      </w:r>
      <w:r w:rsidRPr="001944EC">
        <w:rPr>
          <w:rFonts w:ascii="微软雅黑" w:eastAsia="微软雅黑" w:hAnsi="微软雅黑" w:hint="eastAsia"/>
        </w:rPr>
        <w:t>部门</w:t>
      </w:r>
      <w:r w:rsidRPr="001944EC">
        <w:rPr>
          <w:rFonts w:ascii="微软雅黑" w:eastAsia="微软雅黑" w:hAnsi="微软雅黑"/>
        </w:rPr>
        <w:t>间的调拨</w:t>
      </w:r>
      <w:r w:rsidRPr="001944EC">
        <w:rPr>
          <w:rFonts w:ascii="微软雅黑" w:eastAsia="微软雅黑" w:hAnsi="微软雅黑" w:hint="eastAsia"/>
        </w:rPr>
        <w:t>。</w:t>
      </w:r>
    </w:p>
    <w:p w:rsidR="001531AE" w:rsidRPr="001944EC" w:rsidRDefault="001531AE" w:rsidP="001242D1">
      <w:pPr>
        <w:pStyle w:val="12"/>
        <w:numPr>
          <w:ilvl w:val="0"/>
          <w:numId w:val="12"/>
        </w:numPr>
        <w:ind w:firstLineChars="0"/>
        <w:jc w:val="left"/>
        <w:rPr>
          <w:rFonts w:ascii="微软雅黑" w:eastAsia="微软雅黑" w:hAnsi="微软雅黑"/>
          <w:b/>
          <w:szCs w:val="21"/>
        </w:rPr>
      </w:pPr>
      <w:r w:rsidRPr="001944EC">
        <w:rPr>
          <w:rFonts w:ascii="微软雅黑" w:eastAsia="微软雅黑" w:hAnsi="微软雅黑" w:hint="eastAsia"/>
          <w:b/>
          <w:szCs w:val="21"/>
        </w:rPr>
        <w:t>调拨业务是指：</w:t>
      </w:r>
    </w:p>
    <w:p w:rsidR="001531AE" w:rsidRPr="001944EC" w:rsidRDefault="001531AE" w:rsidP="001242D1">
      <w:pPr>
        <w:pStyle w:val="12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color w:val="FF0000"/>
          <w:szCs w:val="21"/>
        </w:rPr>
        <w:t>调拨业务只有由单位资产管理员发起</w:t>
      </w:r>
      <w:r w:rsidRPr="001944EC">
        <w:rPr>
          <w:rFonts w:ascii="微软雅黑" w:eastAsia="微软雅黑" w:hAnsi="微软雅黑" w:hint="eastAsia"/>
          <w:szCs w:val="21"/>
        </w:rPr>
        <w:t>；</w:t>
      </w:r>
    </w:p>
    <w:p w:rsidR="001531AE" w:rsidRPr="001944EC" w:rsidRDefault="001531AE" w:rsidP="001242D1">
      <w:pPr>
        <w:pStyle w:val="12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color w:val="FF0000"/>
          <w:szCs w:val="21"/>
        </w:rPr>
        <w:t>一笔业务只能指定一个领用人；</w:t>
      </w:r>
    </w:p>
    <w:p w:rsidR="001531AE" w:rsidRPr="001944EC" w:rsidRDefault="001531AE" w:rsidP="001242D1">
      <w:pPr>
        <w:pStyle w:val="12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不同单位间的资产调拨，或者单位合并与拆分带来的资产变动；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本业务分为二级单位内部的调拨和二级单位之间的调拨；</w:t>
      </w:r>
    </w:p>
    <w:p w:rsidR="001531AE" w:rsidRPr="001944EC" w:rsidRDefault="001531AE" w:rsidP="001242D1">
      <w:pPr>
        <w:ind w:left="84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/>
        </w:rPr>
        <w:object w:dxaOrig="8521" w:dyaOrig="1006">
          <v:shape id="_x0000_i1027" type="#_x0000_t75" style="width:414.75pt;height:48.75pt" o:ole="">
            <v:imagedata r:id="rId98" o:title=""/>
          </v:shape>
          <o:OLEObject Type="Embed" ProgID="Visio.Drawing.15" ShapeID="_x0000_i1027" DrawAspect="Content" ObjectID="_1624081735" r:id="rId99"/>
        </w:object>
      </w:r>
    </w:p>
    <w:p w:rsidR="001531AE" w:rsidRPr="001944EC" w:rsidRDefault="001531AE" w:rsidP="001242D1">
      <w:pPr>
        <w:ind w:left="3360" w:firstLine="420"/>
        <w:rPr>
          <w:rFonts w:ascii="微软雅黑" w:eastAsia="微软雅黑" w:hAnsi="微软雅黑"/>
          <w:sz w:val="24"/>
        </w:rPr>
      </w:pPr>
      <w:r w:rsidRPr="001944EC">
        <w:rPr>
          <w:rFonts w:ascii="微软雅黑" w:eastAsia="微软雅黑" w:hAnsi="微软雅黑" w:hint="eastAsia"/>
          <w:sz w:val="24"/>
        </w:rPr>
        <w:t>二级单位内部调拨流程</w:t>
      </w:r>
    </w:p>
    <w:p w:rsidR="001531AE" w:rsidRPr="001944EC" w:rsidRDefault="001531AE" w:rsidP="001242D1">
      <w:pPr>
        <w:numPr>
          <w:ilvl w:val="0"/>
          <w:numId w:val="21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调出单位资产管理员发起调拨业务申请</w:t>
      </w:r>
    </w:p>
    <w:p w:rsidR="001531AE" w:rsidRPr="001944EC" w:rsidRDefault="001531AE" w:rsidP="001242D1">
      <w:pPr>
        <w:numPr>
          <w:ilvl w:val="0"/>
          <w:numId w:val="21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领用人线上确认；</w:t>
      </w:r>
    </w:p>
    <w:p w:rsidR="001531AE" w:rsidRPr="001944EC" w:rsidRDefault="001531AE" w:rsidP="001242D1">
      <w:pPr>
        <w:numPr>
          <w:ilvl w:val="0"/>
          <w:numId w:val="21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调出单位分管领导审核；</w:t>
      </w:r>
    </w:p>
    <w:p w:rsidR="001531AE" w:rsidRPr="001944EC" w:rsidRDefault="001531AE" w:rsidP="001242D1">
      <w:pPr>
        <w:numPr>
          <w:ilvl w:val="0"/>
          <w:numId w:val="21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流程结束</w:t>
      </w:r>
    </w:p>
    <w:p w:rsidR="001531AE" w:rsidRPr="001944EC" w:rsidRDefault="001531AE" w:rsidP="001242D1">
      <w:pPr>
        <w:ind w:left="3360" w:firstLine="420"/>
        <w:rPr>
          <w:rFonts w:ascii="微软雅黑" w:eastAsia="微软雅黑" w:hAnsi="微软雅黑"/>
          <w:sz w:val="24"/>
        </w:rPr>
      </w:pPr>
    </w:p>
    <w:p w:rsidR="001531AE" w:rsidRPr="001944EC" w:rsidRDefault="001531AE" w:rsidP="001242D1">
      <w:pPr>
        <w:ind w:left="3360" w:firstLine="420"/>
        <w:rPr>
          <w:rFonts w:ascii="微软雅黑" w:eastAsia="微软雅黑" w:hAnsi="微软雅黑"/>
          <w:sz w:val="24"/>
        </w:rPr>
      </w:pP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</w:rPr>
        <w:object w:dxaOrig="13486" w:dyaOrig="1006">
          <v:shape id="_x0000_i1028" type="#_x0000_t75" style="width:493.5pt;height:50.25pt" o:ole="">
            <v:imagedata r:id="rId100" o:title=""/>
          </v:shape>
          <o:OLEObject Type="Embed" ProgID="Visio.Drawing.15" ShapeID="_x0000_i1028" DrawAspect="Content" ObjectID="_1624081736" r:id="rId101"/>
        </w:object>
      </w:r>
    </w:p>
    <w:p w:rsidR="001531AE" w:rsidRPr="001944EC" w:rsidRDefault="001531AE" w:rsidP="001242D1">
      <w:pPr>
        <w:ind w:left="2940" w:firstLine="420"/>
        <w:rPr>
          <w:rFonts w:ascii="微软雅黑" w:eastAsia="微软雅黑" w:hAnsi="微软雅黑"/>
          <w:sz w:val="24"/>
          <w:szCs w:val="28"/>
        </w:rPr>
      </w:pPr>
      <w:r w:rsidRPr="001944EC">
        <w:rPr>
          <w:rFonts w:ascii="微软雅黑" w:eastAsia="微软雅黑" w:hAnsi="微软雅黑" w:hint="eastAsia"/>
          <w:sz w:val="24"/>
          <w:szCs w:val="28"/>
        </w:rPr>
        <w:t>二级单位之间调拨</w:t>
      </w:r>
    </w:p>
    <w:p w:rsidR="001531AE" w:rsidRPr="001944EC" w:rsidRDefault="001531AE" w:rsidP="001242D1">
      <w:pPr>
        <w:ind w:left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。</w:t>
      </w:r>
    </w:p>
    <w:p w:rsidR="001531AE" w:rsidRPr="001944EC" w:rsidRDefault="001531AE" w:rsidP="001242D1">
      <w:pPr>
        <w:pStyle w:val="a8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lastRenderedPageBreak/>
        <w:t>调出单位资产管理员发起调拨业务申请</w:t>
      </w:r>
    </w:p>
    <w:p w:rsidR="001531AE" w:rsidRPr="001944EC" w:rsidRDefault="001531AE" w:rsidP="001242D1">
      <w:pPr>
        <w:pStyle w:val="a8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调出单位分管领导审核；</w:t>
      </w:r>
    </w:p>
    <w:p w:rsidR="001531AE" w:rsidRPr="001944EC" w:rsidRDefault="001531AE" w:rsidP="001242D1">
      <w:pPr>
        <w:pStyle w:val="a8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领用人在线确认；</w:t>
      </w:r>
    </w:p>
    <w:p w:rsidR="001531AE" w:rsidRPr="001944EC" w:rsidRDefault="001531AE" w:rsidP="001242D1">
      <w:pPr>
        <w:pStyle w:val="a8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调入单位资产管理员审核，确定设备的新领用人及存放地；</w:t>
      </w:r>
    </w:p>
    <w:p w:rsidR="001531AE" w:rsidRPr="001944EC" w:rsidRDefault="001531AE" w:rsidP="001242D1">
      <w:pPr>
        <w:pStyle w:val="a8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调入单位分管领导审核；</w:t>
      </w:r>
    </w:p>
    <w:p w:rsidR="001531AE" w:rsidRPr="001944EC" w:rsidRDefault="001531AE" w:rsidP="001242D1">
      <w:pPr>
        <w:pStyle w:val="a8"/>
        <w:numPr>
          <w:ilvl w:val="0"/>
          <w:numId w:val="23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流程结束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单位资产管理员提交调拨业务申请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b/>
        </w:rPr>
        <w:t>第一步</w:t>
      </w:r>
      <w:r w:rsidRPr="001944EC">
        <w:rPr>
          <w:rFonts w:ascii="微软雅黑" w:eastAsia="微软雅黑" w:hAnsi="微软雅黑" w:hint="eastAsia"/>
          <w:b/>
        </w:rPr>
        <w:t>：</w:t>
      </w:r>
      <w:r w:rsidRPr="001944EC">
        <w:rPr>
          <w:rFonts w:ascii="微软雅黑" w:eastAsia="微软雅黑" w:hAnsi="微软雅黑" w:hint="eastAsia"/>
        </w:rPr>
        <w:t>资产领用人</w:t>
      </w:r>
      <w:r w:rsidRPr="001944EC">
        <w:rPr>
          <w:rFonts w:ascii="微软雅黑" w:eastAsia="微软雅黑" w:hAnsi="微软雅黑"/>
        </w:rPr>
        <w:t>进入平台后</w:t>
      </w:r>
      <w:r w:rsidRPr="001944EC">
        <w:rPr>
          <w:rFonts w:ascii="微软雅黑" w:eastAsia="微软雅黑" w:hAnsi="微软雅黑" w:hint="eastAsia"/>
        </w:rPr>
        <w:t>，</w:t>
      </w:r>
      <w:r w:rsidRPr="001944EC">
        <w:rPr>
          <w:rFonts w:ascii="微软雅黑" w:eastAsia="微软雅黑" w:hAnsi="微软雅黑"/>
        </w:rPr>
        <w:t>点击</w:t>
      </w:r>
      <w:r w:rsidRPr="001944EC">
        <w:rPr>
          <w:rFonts w:ascii="微软雅黑" w:eastAsia="微软雅黑" w:hAnsi="微软雅黑" w:hint="eastAsia"/>
        </w:rPr>
        <w:t>左侧功能菜单呢的“资产业务办理”，选择“变动业务”，点击“申请调拨”按钮，开始办理调拨业务，如图所示：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D6A6914" wp14:editId="164DDF50">
            <wp:extent cx="5274310" cy="194310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left="141"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b/>
        </w:rPr>
        <w:t>第二步：</w:t>
      </w:r>
      <w:r w:rsidRPr="001944EC">
        <w:rPr>
          <w:rFonts w:ascii="微软雅黑" w:eastAsia="微软雅黑" w:hAnsi="微软雅黑" w:hint="eastAsia"/>
        </w:rPr>
        <w:t>进入调拨资产挑选页面后，在界面可以通过一定条件进行筛选，如编号、领用单位等信息进行筛选，</w:t>
      </w:r>
      <w:r w:rsidRPr="001944EC">
        <w:rPr>
          <w:rFonts w:ascii="微软雅黑" w:eastAsia="微软雅黑" w:hAnsi="微软雅黑" w:hint="eastAsia"/>
          <w:szCs w:val="21"/>
        </w:rPr>
        <w:t>编号可以填写多个，请用逗号分隔。</w:t>
      </w:r>
      <w:r w:rsidRPr="001944EC">
        <w:rPr>
          <w:rFonts w:ascii="微软雅黑" w:eastAsia="微软雅黑" w:hAnsi="微软雅黑" w:hint="eastAsia"/>
        </w:rPr>
        <w:t>查找到自己需要办理的资产后，</w:t>
      </w:r>
      <w:r w:rsidRPr="001944EC">
        <w:rPr>
          <w:rFonts w:ascii="微软雅黑" w:eastAsia="微软雅黑" w:hAnsi="微软雅黑" w:hint="eastAsia"/>
          <w:szCs w:val="21"/>
        </w:rPr>
        <w:t>点击信息旁中的</w:t>
      </w: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447CB8A2" wp14:editId="7FC3FE02">
            <wp:extent cx="144780" cy="144780"/>
            <wp:effectExtent l="0" t="0" r="762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  <w:szCs w:val="21"/>
        </w:rPr>
        <w:t>进行选择，选择的资产会在右边显示出来，然后点击下一步进行操作，如图：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CF486CB" wp14:editId="6BE3DB28">
            <wp:extent cx="5274310" cy="2661285"/>
            <wp:effectExtent l="0" t="0" r="2540" b="571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b/>
          <w:szCs w:val="21"/>
        </w:rPr>
        <w:t>第三步：</w:t>
      </w:r>
      <w:r w:rsidRPr="001944EC">
        <w:rPr>
          <w:rFonts w:ascii="微软雅黑" w:eastAsia="微软雅黑" w:hAnsi="微软雅黑" w:hint="eastAsia"/>
          <w:szCs w:val="21"/>
        </w:rPr>
        <w:t>在调拨业务办理页面，填写业务信息：选择调入单位（系统将根据您选择的单位，自动判断调拨类型：二级单位内调拨、或跨二级单位调拨），单位资产管理员还需要指定新领用人和新存放地，填写完成后，确认资产列表，最后点击【提交申请】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F5B7D54" wp14:editId="13E3B34B">
            <wp:extent cx="5274310" cy="2677160"/>
            <wp:effectExtent l="0" t="0" r="254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提交成功后，业务进入审核阶段，可以在调拨业务记录中查看业务的状态及流程节点。</w:t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调出单位分管领导审核审核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调出单位资产管理员登录管理平台后，点击【待审】，按业务流程查询，找到调拨业务后，点</w:t>
      </w:r>
      <w:r w:rsidRPr="001944EC">
        <w:rPr>
          <w:rFonts w:ascii="微软雅黑" w:eastAsia="微软雅黑" w:hAnsi="微软雅黑" w:hint="eastAsia"/>
          <w:szCs w:val="21"/>
        </w:rPr>
        <w:lastRenderedPageBreak/>
        <w:t>击【处理】，如图所示：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21620B6E" wp14:editId="495D43DE">
            <wp:extent cx="5274310" cy="1978660"/>
            <wp:effectExtent l="0" t="0" r="2540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t>点击【处理】进入审核页面后，对资产信息等问题进行确认，核对无误后，点击【批准】，如图所示：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A016B60" wp14:editId="4380FF8B">
            <wp:extent cx="5274310" cy="2072244"/>
            <wp:effectExtent l="0" t="0" r="2540" b="444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80427" cy="20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4"/>
        <w:keepNext w:val="0"/>
        <w:keepLines w:val="0"/>
        <w:numPr>
          <w:ilvl w:val="3"/>
          <w:numId w:val="19"/>
        </w:numPr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调入单位资产管理员审核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调入单位资产管理员登录综合管理平台后，点击【待审】，进入待审页面，查看仪器设备调拨业务，点击【处理】进入业务审核页面，调入单位资产管理员可调整新领用人和新存放地信息，确认信息无误后，点击【批准】通过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6D83DC7" wp14:editId="70C6E3AA">
            <wp:extent cx="5129173" cy="2190998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45597" cy="21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  <w:b/>
          <w:color w:val="FF0000"/>
        </w:rPr>
      </w:pPr>
      <w:r w:rsidRPr="001944EC">
        <w:rPr>
          <w:rFonts w:ascii="微软雅黑" w:eastAsia="微软雅黑" w:hAnsi="微软雅黑" w:hint="eastAsia"/>
          <w:b/>
          <w:color w:val="FF0000"/>
        </w:rPr>
        <w:t>领用人确认和调出单位分管领导审核操作一样</w:t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撤回调拨业务申请</w:t>
      </w:r>
    </w:p>
    <w:p w:rsidR="001531AE" w:rsidRPr="001944EC" w:rsidRDefault="001531AE" w:rsidP="001242D1">
      <w:pPr>
        <w:ind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老师登录平台，</w:t>
      </w:r>
      <w:r w:rsidRPr="001944EC">
        <w:rPr>
          <w:rFonts w:ascii="微软雅黑" w:eastAsia="微软雅黑" w:hAnsi="微软雅黑"/>
        </w:rPr>
        <w:t>依次点击</w:t>
      </w:r>
      <w:r w:rsidRPr="001944EC">
        <w:rPr>
          <w:rFonts w:ascii="微软雅黑" w:eastAsia="微软雅黑" w:hAnsi="微软雅黑" w:hint="eastAsia"/>
        </w:rPr>
        <w:t>【个人业务】→【资产业务办理】→【变动业务】，可以看到已提交的调拨业务申请，可在操作栏里执行“撤回”操作，如图所示：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918F1F0" wp14:editId="6D063D5B">
            <wp:extent cx="5589196" cy="1686296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89196" cy="168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2"/>
        <w:keepNext w:val="0"/>
        <w:keepLines w:val="0"/>
        <w:tabs>
          <w:tab w:val="left" w:pos="576"/>
          <w:tab w:val="left" w:pos="1141"/>
        </w:tabs>
        <w:jc w:val="left"/>
        <w:rPr>
          <w:rFonts w:ascii="微软雅黑" w:eastAsia="微软雅黑" w:hAnsi="微软雅黑"/>
        </w:rPr>
      </w:pPr>
      <w:bookmarkStart w:id="86" w:name="_Toc484612903"/>
      <w:bookmarkStart w:id="87" w:name="_Toc12534711"/>
      <w:bookmarkStart w:id="88" w:name="_Toc12611353"/>
      <w:r w:rsidRPr="001944EC">
        <w:rPr>
          <w:rFonts w:ascii="微软雅黑" w:eastAsia="微软雅黑" w:hAnsi="微软雅黑" w:hint="eastAsia"/>
        </w:rPr>
        <w:t>资产处置</w:t>
      </w:r>
      <w:bookmarkEnd w:id="86"/>
      <w:bookmarkEnd w:id="87"/>
      <w:bookmarkEnd w:id="88"/>
    </w:p>
    <w:p w:rsidR="001531AE" w:rsidRPr="001944EC" w:rsidRDefault="001531AE" w:rsidP="001242D1">
      <w:pPr>
        <w:pStyle w:val="3"/>
        <w:keepNext w:val="0"/>
        <w:keepLines w:val="0"/>
        <w:tabs>
          <w:tab w:val="left" w:pos="1141"/>
        </w:tabs>
        <w:jc w:val="left"/>
        <w:rPr>
          <w:rFonts w:ascii="微软雅黑" w:eastAsia="微软雅黑" w:hAnsi="微软雅黑"/>
        </w:rPr>
      </w:pPr>
      <w:bookmarkStart w:id="89" w:name="_Toc484612904"/>
      <w:bookmarkStart w:id="90" w:name="_Toc12534712"/>
      <w:bookmarkStart w:id="91" w:name="_Toc12611354"/>
      <w:r w:rsidRPr="001944EC">
        <w:rPr>
          <w:rFonts w:ascii="微软雅黑" w:eastAsia="微软雅黑" w:hAnsi="微软雅黑" w:hint="eastAsia"/>
        </w:rPr>
        <w:t>报废业务</w:t>
      </w:r>
      <w:bookmarkEnd w:id="89"/>
      <w:bookmarkEnd w:id="90"/>
      <w:bookmarkEnd w:id="91"/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</w:rPr>
        <w:t>业务</w:t>
      </w:r>
      <w:r w:rsidRPr="001944EC">
        <w:rPr>
          <w:rFonts w:ascii="微软雅黑" w:eastAsia="微软雅黑" w:hAnsi="微软雅黑" w:hint="eastAsia"/>
        </w:rPr>
        <w:t>流程简述</w:t>
      </w:r>
    </w:p>
    <w:p w:rsidR="001531AE" w:rsidRPr="001944EC" w:rsidRDefault="001531AE" w:rsidP="001242D1">
      <w:pPr>
        <w:numPr>
          <w:ilvl w:val="0"/>
          <w:numId w:val="10"/>
        </w:numPr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报废业务是指：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设备由于损坏不能维修、没有维修价值，残值存在的资产下账；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lastRenderedPageBreak/>
        <w:t>一般需要校验购置年限，年限</w:t>
      </w:r>
      <w:proofErr w:type="gramStart"/>
      <w:r w:rsidRPr="001944EC">
        <w:rPr>
          <w:rFonts w:ascii="微软雅黑" w:eastAsia="微软雅黑" w:hAnsi="微软雅黑" w:hint="eastAsia"/>
        </w:rPr>
        <w:t>短或者</w:t>
      </w:r>
      <w:proofErr w:type="gramEnd"/>
      <w:r w:rsidRPr="001944EC">
        <w:rPr>
          <w:rFonts w:ascii="微软雅黑" w:eastAsia="微软雅黑" w:hAnsi="微软雅黑" w:hint="eastAsia"/>
        </w:rPr>
        <w:t>没过质保期的一律不允许报废；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大型仪器设备需要单独提交报废业务；</w:t>
      </w:r>
      <w:r w:rsidRPr="001944EC">
        <w:rPr>
          <w:rFonts w:ascii="微软雅黑" w:eastAsia="微软雅黑" w:hAnsi="微软雅黑"/>
        </w:rPr>
        <w:t xml:space="preserve"> </w:t>
      </w:r>
    </w:p>
    <w:p w:rsidR="001531AE" w:rsidRPr="001944EC" w:rsidRDefault="001531AE" w:rsidP="001242D1">
      <w:pPr>
        <w:numPr>
          <w:ilvl w:val="0"/>
          <w:numId w:val="10"/>
        </w:numPr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报废业务办理须知：凡属下列情况之一，均可申请报废。</w:t>
      </w:r>
    </w:p>
    <w:p w:rsidR="001531AE" w:rsidRPr="001944EC" w:rsidRDefault="001531AE" w:rsidP="001242D1">
      <w:pPr>
        <w:numPr>
          <w:ilvl w:val="1"/>
          <w:numId w:val="10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设备的技术与质量标准；</w:t>
      </w:r>
    </w:p>
    <w:p w:rsidR="001531AE" w:rsidRPr="001944EC" w:rsidRDefault="001531AE" w:rsidP="001242D1">
      <w:pPr>
        <w:numPr>
          <w:ilvl w:val="0"/>
          <w:numId w:val="14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技术性能落后，不能满足教学科研要求的最低标准和需要；</w:t>
      </w:r>
    </w:p>
    <w:p w:rsidR="001531AE" w:rsidRPr="001944EC" w:rsidRDefault="001531AE" w:rsidP="001242D1">
      <w:pPr>
        <w:numPr>
          <w:ilvl w:val="0"/>
          <w:numId w:val="14"/>
        </w:num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长期使用，已经磨损老化；</w:t>
      </w:r>
    </w:p>
    <w:p w:rsidR="001531AE" w:rsidRPr="001944EC" w:rsidRDefault="001531AE" w:rsidP="001242D1">
      <w:pPr>
        <w:numPr>
          <w:ilvl w:val="0"/>
          <w:numId w:val="14"/>
        </w:numPr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</w:rPr>
        <w:t>因事故或其他原因造成损坏，不能修复或无修复价值。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spacing w:line="276" w:lineRule="auto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</w:rPr>
        <w:object w:dxaOrig="10650" w:dyaOrig="10410">
          <v:shape id="_x0000_i1029" type="#_x0000_t75" style="width:399pt;height:390pt" o:ole="">
            <v:imagedata r:id="rId110" o:title=""/>
          </v:shape>
          <o:OLEObject Type="Embed" ProgID="Visio.Drawing.15" ShapeID="_x0000_i1029" DrawAspect="Content" ObjectID="_1624081737" r:id="rId111"/>
        </w:objec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领用人</w:t>
      </w:r>
      <w:r w:rsidRPr="001944EC">
        <w:rPr>
          <w:rFonts w:ascii="微软雅黑" w:eastAsia="微软雅黑" w:hAnsi="微软雅黑"/>
        </w:rPr>
        <w:t>发起报废申请</w:t>
      </w:r>
      <w:r w:rsidRPr="001944EC">
        <w:rPr>
          <w:rFonts w:ascii="微软雅黑" w:eastAsia="微软雅黑" w:hAnsi="微软雅黑" w:hint="eastAsia"/>
        </w:rPr>
        <w:t>；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单台件10万以上（含1</w:t>
      </w:r>
      <w:r w:rsidRPr="001944EC">
        <w:rPr>
          <w:rFonts w:ascii="微软雅黑" w:eastAsia="微软雅黑" w:hAnsi="微软雅黑"/>
        </w:rPr>
        <w:t>0</w:t>
      </w:r>
      <w:r w:rsidRPr="001944EC">
        <w:rPr>
          <w:rFonts w:ascii="微软雅黑" w:eastAsia="微软雅黑" w:hAnsi="微软雅黑" w:hint="eastAsia"/>
        </w:rPr>
        <w:t>万）的设备（家具）需上传《报废技术鉴定表》；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lastRenderedPageBreak/>
        <w:t>单位资产管理员审核并合并单位报废业务申请,合并之后公示</w:t>
      </w:r>
      <w:r w:rsidRPr="001944EC">
        <w:rPr>
          <w:rFonts w:ascii="微软雅黑" w:eastAsia="微软雅黑" w:hAnsi="微软雅黑"/>
        </w:rPr>
        <w:t>15</w:t>
      </w:r>
      <w:r w:rsidRPr="001944EC">
        <w:rPr>
          <w:rFonts w:ascii="微软雅黑" w:eastAsia="微软雅黑" w:hAnsi="微软雅黑" w:hint="eastAsia"/>
        </w:rPr>
        <w:t>天。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单位分管领导审核审核；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国有资产与实验室管理处审核；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如果单台件10万以上（含1</w:t>
      </w:r>
      <w:r w:rsidRPr="001944EC">
        <w:rPr>
          <w:rFonts w:ascii="微软雅黑" w:eastAsia="微软雅黑" w:hAnsi="微软雅黑"/>
        </w:rPr>
        <w:t>0</w:t>
      </w:r>
      <w:r w:rsidRPr="001944EC">
        <w:rPr>
          <w:rFonts w:ascii="微软雅黑" w:eastAsia="微软雅黑" w:hAnsi="微软雅黑" w:hint="eastAsia"/>
        </w:rPr>
        <w:t>万）的设备（家具），国有资产与实验室管理处分管处长审核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国有资产与实验室管理处残值回收岗打印《报废仪器设备（家具）回收单》进行回收并在系统中对回收结果进行确认；</w:t>
      </w:r>
    </w:p>
    <w:p w:rsidR="001531AE" w:rsidRPr="001944EC" w:rsidRDefault="001531AE" w:rsidP="001242D1">
      <w:pPr>
        <w:pStyle w:val="a8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资产进入待报废状态，等待汇总上报流程；</w:t>
      </w:r>
    </w:p>
    <w:p w:rsidR="001531AE" w:rsidRPr="001944EC" w:rsidRDefault="001531AE" w:rsidP="001242D1">
      <w:pPr>
        <w:spacing w:line="276" w:lineRule="auto"/>
        <w:rPr>
          <w:rFonts w:ascii="微软雅黑" w:eastAsia="微软雅黑" w:hAnsi="微软雅黑"/>
          <w:b/>
        </w:rPr>
      </w:pPr>
      <w:r w:rsidRPr="001944EC">
        <w:rPr>
          <w:rFonts w:ascii="微软雅黑" w:eastAsia="微软雅黑" w:hAnsi="微软雅黑" w:hint="eastAsia"/>
        </w:rPr>
        <w:tab/>
      </w:r>
      <w:r w:rsidRPr="001944EC">
        <w:rPr>
          <w:rFonts w:ascii="微软雅黑" w:eastAsia="微软雅黑" w:hAnsi="微软雅黑" w:hint="eastAsia"/>
        </w:rPr>
        <w:tab/>
      </w:r>
      <w:r w:rsidRPr="001944EC">
        <w:rPr>
          <w:rFonts w:ascii="微软雅黑" w:eastAsia="微软雅黑" w:hAnsi="微软雅黑" w:hint="eastAsia"/>
        </w:rPr>
        <w:tab/>
      </w:r>
      <w:r w:rsidRPr="001944EC">
        <w:rPr>
          <w:rFonts w:ascii="微软雅黑" w:eastAsia="微软雅黑" w:hAnsi="微软雅黑" w:hint="eastAsia"/>
        </w:rPr>
        <w:tab/>
      </w:r>
      <w:r w:rsidRPr="001944EC">
        <w:rPr>
          <w:rFonts w:ascii="微软雅黑" w:eastAsia="微软雅黑" w:hAnsi="微软雅黑" w:hint="eastAsia"/>
        </w:rPr>
        <w:tab/>
      </w:r>
      <w:r w:rsidRPr="001944EC">
        <w:rPr>
          <w:rFonts w:ascii="微软雅黑" w:eastAsia="微软雅黑" w:hAnsi="微软雅黑" w:hint="eastAsia"/>
        </w:rPr>
        <w:tab/>
      </w:r>
      <w:r w:rsidRPr="001944EC">
        <w:rPr>
          <w:rFonts w:ascii="微软雅黑" w:eastAsia="微软雅黑" w:hAnsi="微软雅黑" w:hint="eastAsia"/>
        </w:rPr>
        <w:tab/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领用人发起报废申请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  <w:b/>
        </w:rPr>
        <w:t>第一步：</w:t>
      </w:r>
      <w:r w:rsidRPr="001944EC">
        <w:rPr>
          <w:rFonts w:ascii="微软雅黑" w:eastAsia="微软雅黑" w:hAnsi="微软雅黑" w:hint="eastAsia"/>
        </w:rPr>
        <w:t>教师登录管理平台后，依次点击【资产业务办理】→【资产处置】→【申请报废】，开始办理报废业务，如下图所示：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236CBC9A" wp14:editId="1D8C3331">
            <wp:extent cx="5274310" cy="1881505"/>
            <wp:effectExtent l="0" t="0" r="254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第二步：通过一定查询条件，如领用单位、编号等信息进行筛选，查找到需要办理报废的资产，点击该资产右侧的</w:t>
      </w: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2694B113" wp14:editId="3159EA50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4EC">
        <w:rPr>
          <w:rFonts w:ascii="微软雅黑" w:eastAsia="微软雅黑" w:hAnsi="微软雅黑" w:hint="eastAsia"/>
        </w:rPr>
        <w:t>号进行选择，已经选择的资产信息在页面右侧会实时显示出来，选择完成后，点击【下一步】，如下图所示：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17ED2AE" wp14:editId="59655253">
            <wp:extent cx="5274310" cy="1831968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tabs>
          <w:tab w:val="left" w:pos="6566"/>
        </w:tabs>
        <w:ind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b/>
          <w:szCs w:val="21"/>
        </w:rPr>
        <w:t>第三步：</w:t>
      </w:r>
      <w:r w:rsidRPr="001944EC">
        <w:rPr>
          <w:rFonts w:ascii="微软雅黑" w:eastAsia="微软雅黑" w:hAnsi="微软雅黑" w:hint="eastAsia"/>
          <w:szCs w:val="21"/>
        </w:rPr>
        <w:t xml:space="preserve">填写报废原因，点击【下一步】进入业务提交页面，如下图所示： </w:t>
      </w:r>
    </w:p>
    <w:p w:rsidR="001531AE" w:rsidRPr="001944EC" w:rsidRDefault="001531AE" w:rsidP="001242D1">
      <w:pPr>
        <w:tabs>
          <w:tab w:val="left" w:pos="6566"/>
        </w:tabs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F141052" wp14:editId="5FC2EF48">
            <wp:extent cx="3698104" cy="1888177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38549" cy="19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8121EB">
      <w:pPr>
        <w:pStyle w:val="21"/>
      </w:pPr>
      <w:r w:rsidRPr="001944EC">
        <w:rPr>
          <w:rFonts w:hint="eastAsia"/>
          <w:b/>
        </w:rPr>
        <w:t>第四步：</w:t>
      </w:r>
      <w:r w:rsidRPr="001944EC">
        <w:rPr>
          <w:rFonts w:hint="eastAsia"/>
        </w:rPr>
        <w:t>在业务提交页面，填写相关联系人信息和报废原因、单价</w:t>
      </w:r>
      <w:r w:rsidRPr="001944EC">
        <w:rPr>
          <w:rFonts w:hint="eastAsia"/>
        </w:rPr>
        <w:t>1</w:t>
      </w:r>
      <w:r w:rsidRPr="001944EC">
        <w:t>0</w:t>
      </w:r>
      <w:r w:rsidRPr="001944EC">
        <w:rPr>
          <w:rFonts w:hint="eastAsia"/>
        </w:rPr>
        <w:t>万元以上必须上传报废实物照片，其中带“</w:t>
      </w:r>
      <w:r w:rsidRPr="001944EC">
        <w:rPr>
          <w:rFonts w:hint="eastAsia"/>
          <w:color w:val="FF0000"/>
        </w:rPr>
        <w:t>*</w:t>
      </w:r>
      <w:r w:rsidRPr="001944EC">
        <w:rPr>
          <w:rFonts w:hint="eastAsia"/>
        </w:rPr>
        <w:t>”为必填项，提前报废的资产需要填写提前报废说明，确认资产列表中的信息后，点击【提交申请】，如下图所示：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546280A9" wp14:editId="61EEB5A0">
            <wp:extent cx="5274310" cy="2292249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单位分管领导审核</w:t>
      </w:r>
    </w:p>
    <w:p w:rsidR="001531AE" w:rsidRPr="001944EC" w:rsidRDefault="001531AE" w:rsidP="001242D1">
      <w:pPr>
        <w:ind w:firstLineChars="200" w:firstLine="420"/>
        <w:rPr>
          <w:rFonts w:ascii="微软雅黑" w:eastAsia="微软雅黑" w:hAnsi="微软雅黑"/>
          <w:szCs w:val="21"/>
        </w:rPr>
      </w:pPr>
      <w:r w:rsidRPr="001944EC">
        <w:rPr>
          <w:rFonts w:ascii="微软雅黑" w:eastAsia="微软雅黑" w:hAnsi="微软雅黑" w:hint="eastAsia"/>
          <w:szCs w:val="21"/>
        </w:rPr>
        <w:lastRenderedPageBreak/>
        <w:t>单位主管领导点击【待审】，在待审业务中找到报废业务申请后，点击【处理】进入待审业务页面，查看报废业务申请，点击【处理】，进入审核页面，核对资产报废信息无误后，点击【批准】，如下图所示：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1DBA99FD" wp14:editId="1AB230BD">
            <wp:extent cx="5274310" cy="1752609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pStyle w:val="4"/>
        <w:keepNext w:val="0"/>
        <w:keepLines w:val="0"/>
        <w:tabs>
          <w:tab w:val="left" w:pos="1141"/>
        </w:tabs>
        <w:spacing w:line="376" w:lineRule="auto"/>
        <w:ind w:rightChars="100" w:right="210"/>
        <w:jc w:val="left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资产回收</w:t>
      </w:r>
    </w:p>
    <w:p w:rsidR="001531AE" w:rsidRPr="001944EC" w:rsidRDefault="001531AE" w:rsidP="001242D1">
      <w:pPr>
        <w:ind w:firstLine="420"/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 w:hint="eastAsia"/>
        </w:rPr>
        <w:t>资产回收人员上门回收残值后，需在系统中对资产回收状态进行确认，登录系统后，点击标题栏的【待审】，进入待审业务页面，查看报废业务申请，点击【处理】，进入审核页面，资产回收成功以后，点击【确定】，业务通过，如下图所示：</w:t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  <w:r w:rsidRPr="001944EC">
        <w:rPr>
          <w:rFonts w:ascii="微软雅黑" w:eastAsia="微软雅黑" w:hAnsi="微软雅黑"/>
          <w:noProof/>
        </w:rPr>
        <w:drawing>
          <wp:inline distT="0" distB="0" distL="0" distR="0" wp14:anchorId="4104947B" wp14:editId="67C11A02">
            <wp:extent cx="5274310" cy="231300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p w:rsidR="001531AE" w:rsidRPr="001944EC" w:rsidRDefault="001531AE" w:rsidP="001242D1">
      <w:pPr>
        <w:rPr>
          <w:rFonts w:ascii="微软雅黑" w:eastAsia="微软雅黑" w:hAnsi="微软雅黑"/>
        </w:rPr>
      </w:pPr>
    </w:p>
    <w:sectPr w:rsidR="001531AE" w:rsidRPr="001944EC">
      <w:type w:val="continuous"/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417" w:rsidRDefault="00FB7417">
      <w:r>
        <w:separator/>
      </w:r>
    </w:p>
  </w:endnote>
  <w:endnote w:type="continuationSeparator" w:id="0">
    <w:p w:rsidR="00FB7417" w:rsidRDefault="00FB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75B" w:rsidRDefault="00DB275B">
    <w:pPr>
      <w:pStyle w:val="a4"/>
      <w:jc w:val="center"/>
      <w:rPr>
        <w:rFonts w:ascii="黑体" w:eastAsia="黑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-65405</wp:posOffset>
              </wp:positionV>
              <wp:extent cx="5724525" cy="0"/>
              <wp:effectExtent l="0" t="0" r="28575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Line 7" o:spid="_x0000_s1026" o:spt="20" style="position:absolute;left:0pt;margin-top:-5.15pt;height:0pt;width:450.75pt;mso-position-horizontal:right;mso-position-horizontal-relative:margin;z-index:251659264;mso-width-relative:page;mso-height-relative:page;" filled="f" stroked="t" coordsize="21600,21600" o:gfxdata="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JvnkDVAAAACAEA&#10;AA8AAAAAAAAAAQAgAAAAIgAAAGRycy9kb3ducmV2LnhtbFBLAQIUABQAAAAIAIdO4kA7WZSRqwEA&#10;AFEDAAAOAAAAAAAAAAEAIAAAACQBAABkcnMvZTJvRG9jLnhtbFBLBQYAAAAABgAGAFkBAABBBQAA&#10;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w:rPr>
        <w:rFonts w:ascii="黑体" w:eastAsia="黑体" w:hint="eastAsia"/>
      </w:rPr>
      <w:t>Add.</w:t>
    </w:r>
    <w:r>
      <w:rPr>
        <w:rFonts w:ascii="黑体" w:eastAsia="黑体" w:hint="eastAsia"/>
      </w:rPr>
      <w:t>成都市武侯区科华北路65号世外桃源广场A座22层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417" w:rsidRDefault="00FB7417">
      <w:r>
        <w:separator/>
      </w:r>
    </w:p>
  </w:footnote>
  <w:footnote w:type="continuationSeparator" w:id="0">
    <w:p w:rsidR="00FB7417" w:rsidRDefault="00FB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75B" w:rsidRDefault="00DB275B">
    <w:pPr>
      <w:pStyle w:val="a5"/>
      <w:wordWrap w:val="0"/>
      <w:jc w:val="right"/>
      <w:rPr>
        <w:rFonts w:ascii="Arial" w:eastAsia="黑体" w:hAnsi="Arial" w:cs="Arial"/>
      </w:rPr>
    </w:pPr>
    <w:r>
      <w:rPr>
        <w:noProof/>
      </w:rPr>
      <w:drawing>
        <wp:inline distT="0" distB="0" distL="0" distR="0">
          <wp:extent cx="1416050" cy="247650"/>
          <wp:effectExtent l="0" t="0" r="0" b="0"/>
          <wp:docPr id="91" name="图片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968" cy="251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</w:rPr>
      <w:t xml:space="preserve">        </w:t>
    </w:r>
    <w:r>
      <w:rPr>
        <w:rFonts w:ascii="Arial" w:hAnsi="Arial" w:cs="Arial"/>
      </w:rPr>
      <w:t xml:space="preserve">      </w:t>
    </w:r>
    <w:r>
      <w:rPr>
        <w:rFonts w:ascii="Arial" w:hAnsi="Arial" w:cs="Arial" w:hint="eastAsia"/>
      </w:rPr>
      <w:t xml:space="preserve">                                          </w:t>
    </w:r>
    <w:r>
      <w:rPr>
        <w:rFonts w:ascii="Arial" w:eastAsia="黑体" w:hAnsi="Arial" w:cs="Arial"/>
      </w:rPr>
      <w:t xml:space="preserve"> http://www.speedit.cn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20C368"/>
    <w:multiLevelType w:val="singleLevel"/>
    <w:tmpl w:val="A520C368"/>
    <w:lvl w:ilvl="0">
      <w:start w:val="1"/>
      <w:numFmt w:val="decimal"/>
      <w:suff w:val="nothing"/>
      <w:lvlText w:val="%1、"/>
      <w:lvlJc w:val="left"/>
    </w:lvl>
  </w:abstractNum>
  <w:abstractNum w:abstractNumId="1">
    <w:nsid w:val="E8038F2B"/>
    <w:multiLevelType w:val="multilevel"/>
    <w:tmpl w:val="E8038F2B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0000000A"/>
    <w:multiLevelType w:val="multilevel"/>
    <w:tmpl w:val="FE6ACBC0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color w:val="000000" w:themeColor="text1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A0D2AB4"/>
    <w:multiLevelType w:val="hybridMultilevel"/>
    <w:tmpl w:val="0C9061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260E3CF"/>
    <w:multiLevelType w:val="singleLevel"/>
    <w:tmpl w:val="2260E3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255F1959"/>
    <w:multiLevelType w:val="singleLevel"/>
    <w:tmpl w:val="255F1959"/>
    <w:lvl w:ilvl="0">
      <w:start w:val="1"/>
      <w:numFmt w:val="decimal"/>
      <w:suff w:val="nothing"/>
      <w:lvlText w:val="%1、"/>
      <w:lvlJc w:val="left"/>
    </w:lvl>
  </w:abstractNum>
  <w:abstractNum w:abstractNumId="7">
    <w:nsid w:val="295E2481"/>
    <w:multiLevelType w:val="hybridMultilevel"/>
    <w:tmpl w:val="218A1F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9787DAF"/>
    <w:multiLevelType w:val="hybridMultilevel"/>
    <w:tmpl w:val="E230E50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3CDB60BB"/>
    <w:multiLevelType w:val="multilevel"/>
    <w:tmpl w:val="3CDB60B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DB34E56"/>
    <w:multiLevelType w:val="hybridMultilevel"/>
    <w:tmpl w:val="1C3450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0134F20"/>
    <w:multiLevelType w:val="multilevel"/>
    <w:tmpl w:val="40134F20"/>
    <w:lvl w:ilvl="0">
      <w:start w:val="1"/>
      <w:numFmt w:val="decimal"/>
      <w:lvlText w:val="（%1）"/>
      <w:lvlJc w:val="left"/>
      <w:pPr>
        <w:ind w:left="1560" w:hanging="7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2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3">
    <w:nsid w:val="436D7C75"/>
    <w:multiLevelType w:val="multilevel"/>
    <w:tmpl w:val="08808386"/>
    <w:lvl w:ilvl="0">
      <w:start w:val="1"/>
      <w:numFmt w:val="decimal"/>
      <w:pStyle w:val="1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718"/>
        </w:tabs>
        <w:ind w:left="718" w:hanging="576"/>
      </w:pPr>
      <w:rPr>
        <w:rFonts w:hint="eastAsia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ascii="宋体" w:eastAsia="宋体" w:hAnsi="宋体"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699"/>
        </w:tabs>
        <w:ind w:left="963" w:hanging="822"/>
      </w:pPr>
      <w:rPr>
        <w:rFonts w:ascii="宋体" w:eastAsia="宋体" w:hAnsi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4">
    <w:nsid w:val="43EA2A3A"/>
    <w:multiLevelType w:val="hybridMultilevel"/>
    <w:tmpl w:val="4852D3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9143DCF"/>
    <w:multiLevelType w:val="multilevel"/>
    <w:tmpl w:val="49143DC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74B119F"/>
    <w:multiLevelType w:val="hybridMultilevel"/>
    <w:tmpl w:val="55A630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CE57A55"/>
    <w:multiLevelType w:val="multilevel"/>
    <w:tmpl w:val="5CE57A55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eastAsia="宋体" w:cs="Times New Roman" w:hint="default"/>
      </w:rPr>
    </w:lvl>
    <w:lvl w:ilvl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18">
    <w:nsid w:val="5FCD7791"/>
    <w:multiLevelType w:val="multilevel"/>
    <w:tmpl w:val="5FCD77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0">
    <w:nsid w:val="7D045FBA"/>
    <w:multiLevelType w:val="hybridMultilevel"/>
    <w:tmpl w:val="544C78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E054A7B"/>
    <w:multiLevelType w:val="multilevel"/>
    <w:tmpl w:val="7E054A7B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5"/>
  </w:num>
  <w:num w:numId="5">
    <w:abstractNumId w:val="6"/>
  </w:num>
  <w:num w:numId="6">
    <w:abstractNumId w:val="15"/>
  </w:num>
  <w:num w:numId="7">
    <w:abstractNumId w:val="16"/>
  </w:num>
  <w:num w:numId="8">
    <w:abstractNumId w:val="19"/>
  </w:num>
  <w:num w:numId="9">
    <w:abstractNumId w:val="3"/>
  </w:num>
  <w:num w:numId="10">
    <w:abstractNumId w:val="2"/>
  </w:num>
  <w:num w:numId="11">
    <w:abstractNumId w:val="12"/>
  </w:num>
  <w:num w:numId="12">
    <w:abstractNumId w:val="9"/>
  </w:num>
  <w:num w:numId="13">
    <w:abstractNumId w:val="2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7"/>
  </w:num>
  <w:num w:numId="17">
    <w:abstractNumId w:val="14"/>
  </w:num>
  <w:num w:numId="18">
    <w:abstractNumId w:val="7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0"/>
  </w:num>
  <w:num w:numId="22">
    <w:abstractNumId w:val="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2644FC"/>
    <w:rsid w:val="00006D0C"/>
    <w:rsid w:val="000553F2"/>
    <w:rsid w:val="000770A2"/>
    <w:rsid w:val="000D2214"/>
    <w:rsid w:val="000D6399"/>
    <w:rsid w:val="000F7E8E"/>
    <w:rsid w:val="00123A6B"/>
    <w:rsid w:val="001242D1"/>
    <w:rsid w:val="00134C30"/>
    <w:rsid w:val="001531AE"/>
    <w:rsid w:val="0016577C"/>
    <w:rsid w:val="00176759"/>
    <w:rsid w:val="00183D98"/>
    <w:rsid w:val="0019097A"/>
    <w:rsid w:val="001944EC"/>
    <w:rsid w:val="001A2947"/>
    <w:rsid w:val="001D631F"/>
    <w:rsid w:val="00201319"/>
    <w:rsid w:val="00203840"/>
    <w:rsid w:val="00294CD2"/>
    <w:rsid w:val="002C33DB"/>
    <w:rsid w:val="002C40D3"/>
    <w:rsid w:val="002E4DDC"/>
    <w:rsid w:val="002E7990"/>
    <w:rsid w:val="00304B27"/>
    <w:rsid w:val="00321F69"/>
    <w:rsid w:val="003251BB"/>
    <w:rsid w:val="00325EA1"/>
    <w:rsid w:val="003740CF"/>
    <w:rsid w:val="00382F99"/>
    <w:rsid w:val="003B7278"/>
    <w:rsid w:val="003C1F2E"/>
    <w:rsid w:val="003C3EDB"/>
    <w:rsid w:val="003D66A4"/>
    <w:rsid w:val="003E16A8"/>
    <w:rsid w:val="004374ED"/>
    <w:rsid w:val="00475921"/>
    <w:rsid w:val="004877D9"/>
    <w:rsid w:val="004A08C1"/>
    <w:rsid w:val="004B2949"/>
    <w:rsid w:val="004D5C4D"/>
    <w:rsid w:val="0052411C"/>
    <w:rsid w:val="00526433"/>
    <w:rsid w:val="00526CB5"/>
    <w:rsid w:val="0057246C"/>
    <w:rsid w:val="005C0E06"/>
    <w:rsid w:val="005E0B85"/>
    <w:rsid w:val="00617CB8"/>
    <w:rsid w:val="00655DC9"/>
    <w:rsid w:val="00666DDF"/>
    <w:rsid w:val="006A7EC7"/>
    <w:rsid w:val="006B1707"/>
    <w:rsid w:val="006C3784"/>
    <w:rsid w:val="006D2F8D"/>
    <w:rsid w:val="007215B3"/>
    <w:rsid w:val="00721984"/>
    <w:rsid w:val="00732651"/>
    <w:rsid w:val="00774097"/>
    <w:rsid w:val="00783565"/>
    <w:rsid w:val="007E2584"/>
    <w:rsid w:val="007E2E1A"/>
    <w:rsid w:val="008121EB"/>
    <w:rsid w:val="00816369"/>
    <w:rsid w:val="00843E23"/>
    <w:rsid w:val="0085429C"/>
    <w:rsid w:val="008944F6"/>
    <w:rsid w:val="008975E3"/>
    <w:rsid w:val="008B2F21"/>
    <w:rsid w:val="008D0C4D"/>
    <w:rsid w:val="008E3D15"/>
    <w:rsid w:val="008F71A5"/>
    <w:rsid w:val="0093708D"/>
    <w:rsid w:val="00992409"/>
    <w:rsid w:val="00993B41"/>
    <w:rsid w:val="009D7921"/>
    <w:rsid w:val="009E3288"/>
    <w:rsid w:val="009E4986"/>
    <w:rsid w:val="009E6BAA"/>
    <w:rsid w:val="00A12DFF"/>
    <w:rsid w:val="00A34634"/>
    <w:rsid w:val="00A456F0"/>
    <w:rsid w:val="00A75AFC"/>
    <w:rsid w:val="00A9086C"/>
    <w:rsid w:val="00AC7294"/>
    <w:rsid w:val="00AF4F1B"/>
    <w:rsid w:val="00B5091F"/>
    <w:rsid w:val="00B55A90"/>
    <w:rsid w:val="00B70C9D"/>
    <w:rsid w:val="00B94847"/>
    <w:rsid w:val="00BD0FD3"/>
    <w:rsid w:val="00BF750C"/>
    <w:rsid w:val="00C53185"/>
    <w:rsid w:val="00C62363"/>
    <w:rsid w:val="00CB3947"/>
    <w:rsid w:val="00CD65B3"/>
    <w:rsid w:val="00D0219F"/>
    <w:rsid w:val="00D05037"/>
    <w:rsid w:val="00D172B4"/>
    <w:rsid w:val="00D21D16"/>
    <w:rsid w:val="00D5693D"/>
    <w:rsid w:val="00D62B07"/>
    <w:rsid w:val="00D721CE"/>
    <w:rsid w:val="00D741D8"/>
    <w:rsid w:val="00DB275B"/>
    <w:rsid w:val="00DB63E9"/>
    <w:rsid w:val="00DC7C22"/>
    <w:rsid w:val="00E56885"/>
    <w:rsid w:val="00E56FFA"/>
    <w:rsid w:val="00E57103"/>
    <w:rsid w:val="00E6353F"/>
    <w:rsid w:val="00E9290A"/>
    <w:rsid w:val="00E9713A"/>
    <w:rsid w:val="00EB6105"/>
    <w:rsid w:val="00EC6074"/>
    <w:rsid w:val="00EC7FA4"/>
    <w:rsid w:val="00ED27AD"/>
    <w:rsid w:val="00F02099"/>
    <w:rsid w:val="00F04FDF"/>
    <w:rsid w:val="00F160E4"/>
    <w:rsid w:val="00F16126"/>
    <w:rsid w:val="00F41252"/>
    <w:rsid w:val="00F45126"/>
    <w:rsid w:val="00F60AF0"/>
    <w:rsid w:val="00F70CEA"/>
    <w:rsid w:val="00F71377"/>
    <w:rsid w:val="00F72702"/>
    <w:rsid w:val="00F74DA3"/>
    <w:rsid w:val="00F94ACB"/>
    <w:rsid w:val="00FA27B3"/>
    <w:rsid w:val="00FA33F8"/>
    <w:rsid w:val="00FB6099"/>
    <w:rsid w:val="00FB7417"/>
    <w:rsid w:val="00FD2B29"/>
    <w:rsid w:val="00FE1284"/>
    <w:rsid w:val="00FF7583"/>
    <w:rsid w:val="09C70F3F"/>
    <w:rsid w:val="0CB53AFD"/>
    <w:rsid w:val="10AB0274"/>
    <w:rsid w:val="13C77B22"/>
    <w:rsid w:val="16C80F02"/>
    <w:rsid w:val="219D725C"/>
    <w:rsid w:val="288F7CAB"/>
    <w:rsid w:val="29834BEF"/>
    <w:rsid w:val="31DE5D54"/>
    <w:rsid w:val="33116BEF"/>
    <w:rsid w:val="3C6D6F69"/>
    <w:rsid w:val="445144E0"/>
    <w:rsid w:val="4D2644FC"/>
    <w:rsid w:val="5D31675D"/>
    <w:rsid w:val="5D6A42F9"/>
    <w:rsid w:val="5F7C1396"/>
    <w:rsid w:val="639A2278"/>
    <w:rsid w:val="65524C4E"/>
    <w:rsid w:val="68364C49"/>
    <w:rsid w:val="6A3B2E30"/>
    <w:rsid w:val="73F93643"/>
    <w:rsid w:val="77D06198"/>
    <w:rsid w:val="79C6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F60AF0"/>
    <w:pPr>
      <w:keepNext/>
      <w:keepLines/>
      <w:numPr>
        <w:numId w:val="15"/>
      </w:numPr>
      <w:spacing w:before="100" w:beforeAutospacing="1" w:after="100" w:afterAutospacing="1"/>
      <w:ind w:left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numPr>
        <w:ilvl w:val="1"/>
        <w:numId w:val="15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5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5"/>
      </w:numPr>
      <w:spacing w:before="280" w:after="290" w:line="372" w:lineRule="auto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numPr>
        <w:ilvl w:val="4"/>
        <w:numId w:val="15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numPr>
        <w:ilvl w:val="5"/>
        <w:numId w:val="15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numPr>
        <w:ilvl w:val="6"/>
        <w:numId w:val="15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numPr>
        <w:ilvl w:val="7"/>
        <w:numId w:val="15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numPr>
        <w:ilvl w:val="8"/>
        <w:numId w:val="15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2">
    <w:name w:val="列出段落1"/>
    <w:basedOn w:val="a"/>
    <w:link w:val="Char0"/>
    <w:uiPriority w:val="34"/>
    <w:qFormat/>
    <w:rsid w:val="001531AE"/>
    <w:pPr>
      <w:ind w:firstLineChars="200" w:firstLine="420"/>
    </w:pPr>
    <w:rPr>
      <w:szCs w:val="20"/>
    </w:rPr>
  </w:style>
  <w:style w:type="paragraph" w:styleId="a8">
    <w:name w:val="List Paragraph"/>
    <w:basedOn w:val="a"/>
    <w:uiPriority w:val="99"/>
    <w:unhideWhenUsed/>
    <w:rsid w:val="001531AE"/>
    <w:pPr>
      <w:ind w:firstLineChars="200" w:firstLine="420"/>
    </w:pPr>
    <w:rPr>
      <w:szCs w:val="20"/>
    </w:rPr>
  </w:style>
  <w:style w:type="character" w:customStyle="1" w:styleId="Char0">
    <w:name w:val="列出段落 Char"/>
    <w:link w:val="12"/>
    <w:uiPriority w:val="34"/>
    <w:rsid w:val="001531AE"/>
    <w:rPr>
      <w:kern w:val="2"/>
      <w:sz w:val="21"/>
    </w:rPr>
  </w:style>
  <w:style w:type="paragraph" w:customStyle="1" w:styleId="21">
    <w:name w:val="样式 左 首行缩进:  2 字符"/>
    <w:basedOn w:val="a"/>
    <w:rsid w:val="008121EB"/>
    <w:pPr>
      <w:jc w:val="left"/>
    </w:pPr>
    <w:rPr>
      <w:rFonts w:cs="宋体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E16A8"/>
    <w:rPr>
      <w:color w:val="605E5C"/>
      <w:shd w:val="clear" w:color="auto" w:fill="E1DFDD"/>
    </w:rPr>
  </w:style>
  <w:style w:type="paragraph" w:styleId="a9">
    <w:name w:val="Date"/>
    <w:basedOn w:val="a"/>
    <w:next w:val="a"/>
    <w:link w:val="Char1"/>
    <w:uiPriority w:val="99"/>
    <w:semiHidden/>
    <w:unhideWhenUsed/>
    <w:rsid w:val="000D6399"/>
    <w:pPr>
      <w:ind w:leftChars="2500" w:left="100"/>
    </w:pPr>
  </w:style>
  <w:style w:type="character" w:customStyle="1" w:styleId="Char1">
    <w:name w:val="日期 Char"/>
    <w:basedOn w:val="a0"/>
    <w:link w:val="a9"/>
    <w:uiPriority w:val="99"/>
    <w:semiHidden/>
    <w:rsid w:val="000D6399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F60AF0"/>
    <w:pPr>
      <w:keepNext/>
      <w:keepLines/>
      <w:numPr>
        <w:numId w:val="15"/>
      </w:numPr>
      <w:spacing w:before="100" w:beforeAutospacing="1" w:after="100" w:afterAutospacing="1"/>
      <w:ind w:left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numPr>
        <w:ilvl w:val="1"/>
        <w:numId w:val="15"/>
      </w:numPr>
      <w:spacing w:before="260" w:after="260" w:line="416" w:lineRule="auto"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5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5"/>
      </w:numPr>
      <w:spacing w:before="280" w:after="290" w:line="372" w:lineRule="auto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numPr>
        <w:ilvl w:val="4"/>
        <w:numId w:val="15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numPr>
        <w:ilvl w:val="5"/>
        <w:numId w:val="15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numPr>
        <w:ilvl w:val="6"/>
        <w:numId w:val="15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numPr>
        <w:ilvl w:val="7"/>
        <w:numId w:val="15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numPr>
        <w:ilvl w:val="8"/>
        <w:numId w:val="15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qFormat/>
    <w:rPr>
      <w:color w:val="0000FF"/>
      <w:u w:val="single"/>
    </w:rPr>
  </w:style>
  <w:style w:type="character" w:customStyle="1" w:styleId="11">
    <w:name w:val="已访问的超链接1"/>
    <w:qFormat/>
    <w:rPr>
      <w:color w:val="800080"/>
      <w:u w:val="single"/>
    </w:rPr>
  </w:style>
  <w:style w:type="character" w:customStyle="1" w:styleId="Char">
    <w:name w:val="批注框文本 Char"/>
    <w:link w:val="a3"/>
    <w:uiPriority w:val="99"/>
    <w:semiHidden/>
    <w:qFormat/>
    <w:rPr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12">
    <w:name w:val="列出段落1"/>
    <w:basedOn w:val="a"/>
    <w:link w:val="Char0"/>
    <w:uiPriority w:val="34"/>
    <w:qFormat/>
    <w:rsid w:val="001531AE"/>
    <w:pPr>
      <w:ind w:firstLineChars="200" w:firstLine="420"/>
    </w:pPr>
    <w:rPr>
      <w:szCs w:val="20"/>
    </w:rPr>
  </w:style>
  <w:style w:type="paragraph" w:styleId="a8">
    <w:name w:val="List Paragraph"/>
    <w:basedOn w:val="a"/>
    <w:uiPriority w:val="99"/>
    <w:unhideWhenUsed/>
    <w:rsid w:val="001531AE"/>
    <w:pPr>
      <w:ind w:firstLineChars="200" w:firstLine="420"/>
    </w:pPr>
    <w:rPr>
      <w:szCs w:val="20"/>
    </w:rPr>
  </w:style>
  <w:style w:type="character" w:customStyle="1" w:styleId="Char0">
    <w:name w:val="列出段落 Char"/>
    <w:link w:val="12"/>
    <w:uiPriority w:val="34"/>
    <w:rsid w:val="001531AE"/>
    <w:rPr>
      <w:kern w:val="2"/>
      <w:sz w:val="21"/>
    </w:rPr>
  </w:style>
  <w:style w:type="paragraph" w:customStyle="1" w:styleId="21">
    <w:name w:val="样式 左 首行缩进:  2 字符"/>
    <w:basedOn w:val="a"/>
    <w:rsid w:val="008121EB"/>
    <w:pPr>
      <w:jc w:val="left"/>
    </w:pPr>
    <w:rPr>
      <w:rFonts w:cs="宋体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E16A8"/>
    <w:rPr>
      <w:color w:val="605E5C"/>
      <w:shd w:val="clear" w:color="auto" w:fill="E1DFDD"/>
    </w:rPr>
  </w:style>
  <w:style w:type="paragraph" w:styleId="a9">
    <w:name w:val="Date"/>
    <w:basedOn w:val="a"/>
    <w:next w:val="a"/>
    <w:link w:val="Char1"/>
    <w:uiPriority w:val="99"/>
    <w:semiHidden/>
    <w:unhideWhenUsed/>
    <w:rsid w:val="000D6399"/>
    <w:pPr>
      <w:ind w:leftChars="2500" w:left="100"/>
    </w:pPr>
  </w:style>
  <w:style w:type="character" w:customStyle="1" w:styleId="Char1">
    <w:name w:val="日期 Char"/>
    <w:basedOn w:val="a0"/>
    <w:link w:val="a9"/>
    <w:uiPriority w:val="99"/>
    <w:semiHidden/>
    <w:rsid w:val="000D639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0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emf"/><Relationship Id="rId112" Type="http://schemas.openxmlformats.org/officeDocument/2006/relationships/image" Target="media/image95.png"/><Relationship Id="rId16" Type="http://schemas.openxmlformats.org/officeDocument/2006/relationships/image" Target="media/image7.png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5" Type="http://schemas.openxmlformats.org/officeDocument/2006/relationships/settings" Target="settings.xml"/><Relationship Id="rId90" Type="http://schemas.openxmlformats.org/officeDocument/2006/relationships/package" Target="embeddings/Microsoft_Visio___12.vsdx"/><Relationship Id="rId95" Type="http://schemas.openxmlformats.org/officeDocument/2006/relationships/image" Target="media/image81.png"/><Relationship Id="rId22" Type="http://schemas.openxmlformats.org/officeDocument/2006/relationships/image" Target="media/image12.png"/><Relationship Id="rId27" Type="http://schemas.openxmlformats.org/officeDocument/2006/relationships/hyperlink" Target="https://get.adobe.com/flashplayer/?loc=cn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emf"/><Relationship Id="rId69" Type="http://schemas.openxmlformats.org/officeDocument/2006/relationships/image" Target="media/image56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footer" Target="footer1.xml"/><Relationship Id="rId17" Type="http://schemas.openxmlformats.org/officeDocument/2006/relationships/hyperlink" Target="http://www.ouc.edu.cn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54" Type="http://schemas.openxmlformats.org/officeDocument/2006/relationships/image" Target="media/image42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image" Target="media/image37.png"/><Relationship Id="rId114" Type="http://schemas.openxmlformats.org/officeDocument/2006/relationships/image" Target="media/image97.png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package" Target="embeddings/Microsoft_Visio___1.vsdx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png"/><Relationship Id="rId99" Type="http://schemas.openxmlformats.org/officeDocument/2006/relationships/package" Target="embeddings/Microsoft_Visio___23.vsdx"/><Relationship Id="rId101" Type="http://schemas.openxmlformats.org/officeDocument/2006/relationships/package" Target="embeddings/Microsoft_Visio___34.vs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3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97" Type="http://schemas.openxmlformats.org/officeDocument/2006/relationships/image" Target="media/image83.png"/><Relationship Id="rId104" Type="http://schemas.openxmlformats.org/officeDocument/2006/relationships/image" Target="media/image88.png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hyperlink" Target="http://dl.pconline.com.cn/html_2/1/81/id=1322&amp;pn=0&amp;linkPage=1.html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4.emf"/><Relationship Id="rId115" Type="http://schemas.openxmlformats.org/officeDocument/2006/relationships/image" Target="media/image98.png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4.png"/><Relationship Id="rId100" Type="http://schemas.openxmlformats.org/officeDocument/2006/relationships/image" Target="media/image85.emf"/><Relationship Id="rId105" Type="http://schemas.openxmlformats.org/officeDocument/2006/relationships/image" Target="media/image89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98" Type="http://schemas.openxmlformats.org/officeDocument/2006/relationships/image" Target="media/image84.emf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4.png"/><Relationship Id="rId116" Type="http://schemas.openxmlformats.org/officeDocument/2006/relationships/image" Target="media/image99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package" Target="embeddings/Microsoft_Visio___45.vsdx"/><Relationship Id="rId15" Type="http://schemas.openxmlformats.org/officeDocument/2006/relationships/image" Target="media/image6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605;&#24517;&#24471;&#36719;&#20214;\&#25991;&#26723;\Word&#25991;&#26723;\&#20844;&#21496;&#27169;&#26495;\&#24605;&#24517;&#24471;&#27169;&#26495;_&#31446;&#65288;&#32456;&#65289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思必得模板_竖（终）</Template>
  <TotalTime>383</TotalTime>
  <Pages>51</Pages>
  <Words>5654</Words>
  <Characters>32234</Characters>
  <Application>Microsoft Office Word</Application>
  <DocSecurity>0</DocSecurity>
  <Lines>268</Lines>
  <Paragraphs>75</Paragraphs>
  <ScaleCrop>false</ScaleCrop>
  <Company/>
  <LinksUpToDate>false</LinksUpToDate>
  <CharactersWithSpaces>37813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思必得-采购客服-1-刘莉霞</dc:creator>
  <cp:lastModifiedBy>海大国资</cp:lastModifiedBy>
  <cp:revision>364</cp:revision>
  <dcterms:created xsi:type="dcterms:W3CDTF">2019-02-12T01:03:00Z</dcterms:created>
  <dcterms:modified xsi:type="dcterms:W3CDTF">2019-07-08T01:02:00Z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