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96" w:rsidRPr="00DB2F6C" w:rsidRDefault="003C1496" w:rsidP="00EB38BF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/>
          <w:b/>
          <w:bCs/>
          <w:color w:val="auto"/>
          <w:sz w:val="36"/>
          <w:szCs w:val="28"/>
        </w:rPr>
      </w:pPr>
      <w:r w:rsidRPr="00DB2F6C">
        <w:rPr>
          <w:rFonts w:ascii="宋体" w:hAnsi="宋体" w:cs="宋体"/>
          <w:b/>
          <w:bCs/>
          <w:color w:val="auto"/>
          <w:sz w:val="36"/>
          <w:szCs w:val="28"/>
          <w:lang w:val="zh-TW"/>
        </w:rPr>
        <w:t xml:space="preserve">   </w:t>
      </w:r>
      <w:r w:rsidR="00627C16" w:rsidRPr="00DB2F6C">
        <w:rPr>
          <w:rFonts w:ascii="宋体" w:hAnsi="宋体" w:cs="宋体" w:hint="eastAsia"/>
          <w:b/>
          <w:bCs/>
          <w:color w:val="auto"/>
          <w:sz w:val="36"/>
          <w:szCs w:val="28"/>
          <w:lang w:val="zh-TW"/>
        </w:rPr>
        <w:t>中国</w:t>
      </w:r>
      <w:r w:rsidR="00627C16" w:rsidRPr="00DB2F6C">
        <w:rPr>
          <w:rFonts w:ascii="宋体" w:hAnsi="宋体" w:cs="宋体"/>
          <w:b/>
          <w:bCs/>
          <w:color w:val="auto"/>
          <w:sz w:val="36"/>
          <w:szCs w:val="28"/>
          <w:lang w:val="zh-TW"/>
        </w:rPr>
        <w:t>海洋大学</w:t>
      </w:r>
      <w:r w:rsidR="00DB2F6C">
        <w:rPr>
          <w:rFonts w:ascii="宋体" w:hAnsi="宋体" w:cs="宋体" w:hint="eastAsia"/>
          <w:b/>
          <w:bCs/>
          <w:color w:val="auto"/>
          <w:sz w:val="36"/>
          <w:szCs w:val="28"/>
          <w:lang w:val="zh-TW"/>
        </w:rPr>
        <w:t>2016年</w:t>
      </w:r>
      <w:r w:rsidRPr="00DB2F6C">
        <w:rPr>
          <w:rFonts w:ascii="宋体" w:hAnsi="宋体" w:cs="宋体" w:hint="eastAsia"/>
          <w:b/>
          <w:bCs/>
          <w:color w:val="auto"/>
          <w:sz w:val="36"/>
          <w:szCs w:val="28"/>
          <w:lang w:val="zh-TW" w:eastAsia="zh-TW"/>
        </w:rPr>
        <w:t>学习支持研究专项课题指南</w:t>
      </w:r>
    </w:p>
    <w:p w:rsidR="003C1496" w:rsidRPr="00926881" w:rsidRDefault="003C1496" w:rsidP="00EB38BF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exact"/>
        <w:ind w:firstLine="420"/>
        <w:rPr>
          <w:rFonts w:ascii="宋体" w:cs="Calibri"/>
          <w:color w:val="auto"/>
          <w:sz w:val="28"/>
          <w:szCs w:val="28"/>
        </w:rPr>
      </w:pPr>
    </w:p>
    <w:p w:rsidR="003C1496" w:rsidRPr="00926881" w:rsidRDefault="003C1496" w:rsidP="00DB2F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200" w:firstLine="560"/>
        <w:rPr>
          <w:rFonts w:ascii="宋体" w:cs="Calibri"/>
          <w:color w:val="auto"/>
          <w:sz w:val="28"/>
          <w:szCs w:val="28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中国海洋大学学习支持中心以对大学生学习提供专业化、学术化支持为宗旨，设立学习支持研究专项。通过本研究专项，要</w:t>
      </w:r>
      <w:r w:rsidR="003C2736" w:rsidRPr="003C2736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探究学生在所需指导和帮扶方面的具体需求，基于学生学习</w:t>
      </w:r>
      <w:r w:rsidR="003C2736" w:rsidRPr="003C2736">
        <w:rPr>
          <w:rFonts w:ascii="宋体" w:hAnsi="宋体" w:cs="宋体"/>
          <w:color w:val="auto"/>
          <w:sz w:val="28"/>
          <w:szCs w:val="28"/>
          <w:lang w:val="zh-TW" w:eastAsia="zh-TW"/>
        </w:rPr>
        <w:t>过程以及学生学业完成</w:t>
      </w:r>
      <w:r w:rsidR="003C2736" w:rsidRPr="003C2736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相关</w:t>
      </w:r>
      <w:r w:rsidR="003C2736" w:rsidRPr="003C2736">
        <w:rPr>
          <w:rFonts w:ascii="宋体" w:hAnsi="宋体" w:cs="宋体"/>
          <w:color w:val="auto"/>
          <w:sz w:val="28"/>
          <w:szCs w:val="28"/>
          <w:lang w:val="zh-TW" w:eastAsia="zh-TW"/>
        </w:rPr>
        <w:t>因素的状态分析</w:t>
      </w:r>
      <w:r w:rsidR="003C2736" w:rsidRPr="003C2736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，探索学生学习支持的具体措施和</w:t>
      </w:r>
      <w:r w:rsidR="003C2736" w:rsidRPr="003C2736">
        <w:rPr>
          <w:rFonts w:ascii="宋体" w:hAnsi="宋体" w:cs="宋体"/>
          <w:color w:val="auto"/>
          <w:sz w:val="28"/>
          <w:szCs w:val="28"/>
          <w:lang w:val="zh-TW" w:eastAsia="zh-TW"/>
        </w:rPr>
        <w:t>途径</w:t>
      </w:r>
      <w:r w:rsidR="003C2736" w:rsidRPr="003C2736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，进而开展对学生学习支持的科学干预。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依据我校教育教学改革的总体目标及学习支持中心的工作规划，制订如下课题指南：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Calibri"/>
          <w:color w:val="auto"/>
          <w:sz w:val="28"/>
          <w:szCs w:val="28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（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一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）基于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学习支持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的大</w:t>
      </w:r>
      <w:r>
        <w:rPr>
          <w:rFonts w:ascii="宋体" w:hAnsi="宋体" w:cs="宋体" w:hint="eastAsia"/>
          <w:color w:val="auto"/>
          <w:sz w:val="28"/>
          <w:szCs w:val="28"/>
          <w:lang w:val="zh-TW"/>
        </w:rPr>
        <w:t>数据</w:t>
      </w:r>
      <w:r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构建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研究</w:t>
      </w:r>
    </w:p>
    <w:p w:rsidR="003C1496" w:rsidRPr="00926881" w:rsidRDefault="003C1496" w:rsidP="002C5DB7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Calibri"/>
          <w:color w:val="auto"/>
          <w:sz w:val="28"/>
          <w:szCs w:val="28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大学生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学习支持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数据的生成与共享机制探究</w:t>
      </w:r>
    </w:p>
    <w:p w:rsidR="003C1496" w:rsidRPr="00926881" w:rsidRDefault="003C1496" w:rsidP="002C5DB7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宋体"/>
          <w:color w:val="auto"/>
          <w:sz w:val="28"/>
          <w:szCs w:val="28"/>
          <w:lang w:val="zh-TW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大学生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学习支持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数据的分析策略研究</w:t>
      </w:r>
    </w:p>
    <w:p w:rsidR="003C1496" w:rsidRPr="00926881" w:rsidRDefault="003C1496" w:rsidP="002C5DB7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Calibri"/>
          <w:color w:val="auto"/>
          <w:sz w:val="28"/>
          <w:szCs w:val="28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大学生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学习支持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协同共享平台的研究设计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Calibri"/>
          <w:color w:val="auto"/>
          <w:sz w:val="28"/>
          <w:szCs w:val="28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（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二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）大学生学习支持需求与学情调查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Calibri"/>
          <w:color w:val="auto"/>
          <w:sz w:val="28"/>
          <w:szCs w:val="28"/>
        </w:rPr>
        <w:t xml:space="preserve">   4.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大学生学习支持需求研究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Calibri"/>
          <w:color w:val="auto"/>
          <w:sz w:val="28"/>
          <w:szCs w:val="28"/>
        </w:rPr>
      </w:pPr>
      <w:r>
        <w:rPr>
          <w:rFonts w:ascii="宋体" w:hAnsi="宋体" w:cs="Calibri"/>
          <w:color w:val="auto"/>
          <w:sz w:val="28"/>
          <w:szCs w:val="28"/>
        </w:rPr>
        <w:t xml:space="preserve">   5.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大学新生学习动机与学习态度的现状研究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Calibri"/>
          <w:color w:val="auto"/>
          <w:sz w:val="28"/>
          <w:szCs w:val="28"/>
        </w:rPr>
        <w:t xml:space="preserve">   6.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影响大学生学习目标形成及动机维持的社会因素</w:t>
      </w:r>
      <w:r>
        <w:rPr>
          <w:rFonts w:ascii="宋体" w:hAnsi="宋体" w:cs="宋体" w:hint="eastAsia"/>
          <w:color w:val="auto"/>
          <w:sz w:val="28"/>
          <w:szCs w:val="28"/>
          <w:lang w:val="zh-TW"/>
        </w:rPr>
        <w:t>研究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Calibri"/>
          <w:color w:val="auto"/>
          <w:sz w:val="28"/>
          <w:szCs w:val="28"/>
        </w:rPr>
        <w:t xml:space="preserve">   7.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大学生学习风格与学习成绩的关系研究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??"/>
          <w:color w:val="auto"/>
          <w:sz w:val="28"/>
          <w:szCs w:val="28"/>
          <w:lang w:val="zh-TW" w:eastAsia="zh-TW"/>
        </w:rPr>
      </w:pPr>
      <w:r w:rsidRPr="00926881">
        <w:rPr>
          <w:rFonts w:ascii="宋体" w:hAnsi="宋体" w:cs="宋体"/>
          <w:color w:val="auto"/>
          <w:sz w:val="28"/>
          <w:szCs w:val="28"/>
          <w:lang w:val="zh-TW"/>
        </w:rPr>
        <w:t>(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三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）</w:t>
      </w:r>
      <w:r w:rsidRPr="00926881">
        <w:rPr>
          <w:rFonts w:ascii="宋体" w:hAnsi="宋体" w:cs="宋体" w:hint="eastAsia"/>
          <w:sz w:val="28"/>
          <w:szCs w:val="28"/>
          <w:lang w:val="zh-TW" w:eastAsia="zh-TW"/>
        </w:rPr>
        <w:t>大学生学习支持策略研究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??"/>
          <w:color w:val="auto"/>
          <w:sz w:val="28"/>
          <w:szCs w:val="28"/>
          <w:lang w:val="zh-TW" w:eastAsia="zh-TW"/>
        </w:rPr>
      </w:pPr>
      <w:r>
        <w:rPr>
          <w:rFonts w:ascii="宋体" w:hAnsi="宋体" w:cs="??"/>
          <w:color w:val="auto"/>
          <w:sz w:val="28"/>
          <w:szCs w:val="28"/>
          <w:lang w:val="zh-TW"/>
        </w:rPr>
        <w:t>8.</w:t>
      </w:r>
      <w:r w:rsidRPr="000418B9">
        <w:rPr>
          <w:rFonts w:ascii="宋体" w:hAnsi="宋体" w:cs="宋体"/>
          <w:sz w:val="28"/>
          <w:szCs w:val="28"/>
          <w:lang w:val="zh-TW" w:eastAsia="zh-TW"/>
        </w:rPr>
        <w:t xml:space="preserve"> </w:t>
      </w:r>
      <w:r w:rsidRPr="00926881">
        <w:rPr>
          <w:rFonts w:ascii="宋体" w:hAnsi="宋体" w:cs="宋体" w:hint="eastAsia"/>
          <w:sz w:val="28"/>
          <w:szCs w:val="28"/>
          <w:lang w:val="zh-TW" w:eastAsia="zh-TW"/>
        </w:rPr>
        <w:t>大学习学习支持的阶段性实施策略探究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/>
          <w:color w:val="auto"/>
          <w:sz w:val="28"/>
          <w:szCs w:val="28"/>
          <w:lang w:val="zh-TW"/>
        </w:rPr>
        <w:t xml:space="preserve">9.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大学生学习支持对象的分类研究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150" w:firstLine="420"/>
        <w:rPr>
          <w:rFonts w:ascii="宋体" w:hAns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/>
          <w:color w:val="auto"/>
          <w:sz w:val="28"/>
          <w:szCs w:val="28"/>
          <w:lang w:val="zh-TW"/>
        </w:rPr>
        <w:t>10.</w:t>
      </w:r>
      <w:r w:rsidRPr="00ED3613">
        <w:rPr>
          <w:rFonts w:ascii="宋体" w:hAnsi="宋体" w:cs="宋体"/>
          <w:color w:val="auto"/>
          <w:sz w:val="28"/>
          <w:szCs w:val="28"/>
          <w:lang w:val="zh-TW"/>
        </w:rPr>
        <w:t xml:space="preserve">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基于多维度属性特征的大学生协作学习分组模型研究</w:t>
      </w:r>
    </w:p>
    <w:p w:rsidR="009A2DF4" w:rsidRDefault="009A2DF4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150" w:firstLine="42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 w:hint="eastAsia"/>
          <w:color w:val="auto"/>
          <w:sz w:val="28"/>
          <w:szCs w:val="28"/>
          <w:lang w:val="zh-TW"/>
        </w:rPr>
        <w:t>11.学生间互助学习支持效果研究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100" w:firstLine="280"/>
        <w:rPr>
          <w:rFonts w:ascii="宋体" w:cs="宋体"/>
          <w:color w:val="auto"/>
          <w:sz w:val="28"/>
          <w:szCs w:val="28"/>
          <w:lang w:val="zh-TW"/>
        </w:rPr>
      </w:pP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（四）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大学生</w:t>
      </w:r>
      <w:r>
        <w:rPr>
          <w:rFonts w:ascii="宋体" w:hAnsi="宋体" w:cs="宋体" w:hint="eastAsia"/>
          <w:color w:val="auto"/>
          <w:sz w:val="28"/>
          <w:szCs w:val="28"/>
          <w:lang w:val="zh-TW"/>
        </w:rPr>
        <w:t>学业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诊断及干预研究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/>
          <w:sz w:val="28"/>
          <w:szCs w:val="28"/>
          <w:lang w:val="zh-TW"/>
        </w:rPr>
        <w:t>1</w:t>
      </w:r>
      <w:r w:rsidR="009A2DF4">
        <w:rPr>
          <w:rFonts w:ascii="宋体" w:hAnsi="宋体" w:cs="宋体" w:hint="eastAsia"/>
          <w:sz w:val="28"/>
          <w:szCs w:val="28"/>
          <w:lang w:val="zh-TW"/>
        </w:rPr>
        <w:t>2</w:t>
      </w:r>
      <w:r w:rsidRPr="00926881">
        <w:rPr>
          <w:rFonts w:ascii="宋体" w:cs="宋体"/>
          <w:sz w:val="28"/>
          <w:szCs w:val="28"/>
          <w:lang w:val="zh-TW"/>
        </w:rPr>
        <w:t>.</w:t>
      </w:r>
      <w:r w:rsidRPr="000418B9">
        <w:rPr>
          <w:rFonts w:ascii="宋体" w:hAnsi="宋体" w:cs="宋体"/>
          <w:color w:val="auto"/>
          <w:sz w:val="28"/>
          <w:szCs w:val="28"/>
          <w:lang w:val="zh-TW"/>
        </w:rPr>
        <w:t xml:space="preserve">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数学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学科</w:t>
      </w:r>
      <w:r>
        <w:rPr>
          <w:rFonts w:ascii="宋体" w:hAnsi="宋体" w:cs="宋体" w:hint="eastAsia"/>
          <w:color w:val="auto"/>
          <w:sz w:val="28"/>
          <w:szCs w:val="28"/>
          <w:lang w:val="zh-TW"/>
        </w:rPr>
        <w:t>学生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 w:eastAsia="zh-TW"/>
        </w:rPr>
        <w:t>学习方法研究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/>
          <w:sz w:val="28"/>
          <w:szCs w:val="28"/>
          <w:lang w:val="zh-TW"/>
        </w:rPr>
        <w:t>1</w:t>
      </w:r>
      <w:r w:rsidR="009A2DF4">
        <w:rPr>
          <w:rFonts w:ascii="宋体" w:hAnsi="宋体" w:cs="宋体" w:hint="eastAsia"/>
          <w:sz w:val="28"/>
          <w:szCs w:val="28"/>
          <w:lang w:val="zh-TW"/>
        </w:rPr>
        <w:t>3</w:t>
      </w:r>
      <w:r>
        <w:rPr>
          <w:rFonts w:ascii="宋体" w:hAnsi="宋体" w:cs="宋体"/>
          <w:sz w:val="28"/>
          <w:szCs w:val="28"/>
          <w:lang w:val="zh-TW"/>
        </w:rPr>
        <w:t xml:space="preserve">. </w:t>
      </w:r>
      <w:r w:rsidRPr="00926881">
        <w:rPr>
          <w:rFonts w:ascii="宋体" w:hAnsi="宋体" w:cs="宋体" w:hint="eastAsia"/>
          <w:color w:val="auto"/>
          <w:sz w:val="28"/>
          <w:szCs w:val="28"/>
          <w:lang w:val="zh-TW"/>
        </w:rPr>
        <w:t>大学生高等数学成绩预测模型的设计与实现</w:t>
      </w:r>
    </w:p>
    <w:p w:rsidR="003C1496" w:rsidRPr="00926881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100" w:firstLine="28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 w:hint="eastAsia"/>
          <w:color w:val="auto"/>
          <w:sz w:val="28"/>
          <w:szCs w:val="28"/>
          <w:lang w:val="zh-TW"/>
        </w:rPr>
        <w:t>（五）</w:t>
      </w:r>
      <w:r w:rsidRPr="00926881">
        <w:rPr>
          <w:rFonts w:ascii="宋体" w:hAnsi="宋体" w:cs="宋体" w:hint="eastAsia"/>
          <w:sz w:val="28"/>
          <w:szCs w:val="28"/>
          <w:lang w:val="zh-TW" w:eastAsia="zh-TW"/>
        </w:rPr>
        <w:t>大学生学习支持</w:t>
      </w:r>
      <w:r>
        <w:rPr>
          <w:rFonts w:ascii="宋体" w:hAnsi="宋体" w:cs="宋体" w:hint="eastAsia"/>
          <w:sz w:val="28"/>
          <w:szCs w:val="28"/>
          <w:lang w:val="zh-TW"/>
        </w:rPr>
        <w:t>资源建设研究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cs="宋体"/>
          <w:color w:val="auto"/>
          <w:sz w:val="28"/>
          <w:szCs w:val="28"/>
          <w:lang w:val="zh-TW"/>
        </w:rPr>
        <w:lastRenderedPageBreak/>
        <w:t>1</w:t>
      </w:r>
      <w:r w:rsidR="009A2DF4">
        <w:rPr>
          <w:rFonts w:ascii="宋体" w:cs="宋体" w:hint="eastAsia"/>
          <w:color w:val="auto"/>
          <w:sz w:val="28"/>
          <w:szCs w:val="28"/>
          <w:lang w:val="zh-TW"/>
        </w:rPr>
        <w:t>4</w:t>
      </w:r>
      <w:r>
        <w:rPr>
          <w:rFonts w:ascii="宋体" w:cs="宋体"/>
          <w:color w:val="auto"/>
          <w:sz w:val="28"/>
          <w:szCs w:val="28"/>
          <w:lang w:val="zh-TW"/>
        </w:rPr>
        <w:t>.</w:t>
      </w:r>
      <w:r>
        <w:rPr>
          <w:rFonts w:ascii="宋体" w:cs="宋体" w:hint="eastAsia"/>
          <w:color w:val="auto"/>
          <w:sz w:val="28"/>
          <w:szCs w:val="28"/>
          <w:lang w:val="zh-TW"/>
        </w:rPr>
        <w:t>移动学习课程设计与开发研究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420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cs="宋体"/>
          <w:color w:val="auto"/>
          <w:sz w:val="28"/>
          <w:szCs w:val="28"/>
          <w:lang w:val="zh-TW"/>
        </w:rPr>
        <w:t>1</w:t>
      </w:r>
      <w:r w:rsidR="009A2DF4">
        <w:rPr>
          <w:rFonts w:ascii="宋体" w:cs="宋体" w:hint="eastAsia"/>
          <w:color w:val="auto"/>
          <w:sz w:val="28"/>
          <w:szCs w:val="28"/>
          <w:lang w:val="zh-TW"/>
        </w:rPr>
        <w:t>5</w:t>
      </w:r>
      <w:r>
        <w:rPr>
          <w:rFonts w:ascii="宋体" w:cs="宋体"/>
          <w:color w:val="auto"/>
          <w:sz w:val="28"/>
          <w:szCs w:val="28"/>
          <w:lang w:val="zh-TW"/>
        </w:rPr>
        <w:t>.</w:t>
      </w:r>
      <w:r>
        <w:rPr>
          <w:rFonts w:ascii="宋体" w:cs="宋体" w:hint="eastAsia"/>
          <w:color w:val="auto"/>
          <w:sz w:val="28"/>
          <w:szCs w:val="28"/>
          <w:lang w:val="zh-TW"/>
        </w:rPr>
        <w:t>学科课程数字化建设研究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/>
          <w:color w:val="auto"/>
          <w:sz w:val="28"/>
          <w:szCs w:val="28"/>
          <w:lang w:val="zh-TW"/>
        </w:rPr>
        <w:t xml:space="preserve">  </w:t>
      </w:r>
      <w:r>
        <w:rPr>
          <w:rFonts w:ascii="宋体" w:hAnsi="宋体" w:cs="宋体" w:hint="eastAsia"/>
          <w:color w:val="auto"/>
          <w:sz w:val="28"/>
          <w:szCs w:val="28"/>
          <w:lang w:val="zh-TW"/>
        </w:rPr>
        <w:t>（六）部门</w:t>
      </w:r>
      <w:r>
        <w:rPr>
          <w:rFonts w:ascii="宋体" w:hAnsi="宋体" w:cs="宋体"/>
          <w:color w:val="auto"/>
          <w:sz w:val="28"/>
          <w:szCs w:val="28"/>
          <w:lang w:val="zh-TW"/>
        </w:rPr>
        <w:t>/</w:t>
      </w:r>
      <w:r>
        <w:rPr>
          <w:rFonts w:ascii="宋体" w:hAnsi="宋体" w:cs="宋体" w:hint="eastAsia"/>
          <w:color w:val="auto"/>
          <w:sz w:val="28"/>
          <w:szCs w:val="28"/>
          <w:lang w:val="zh-TW"/>
        </w:rPr>
        <w:t>学院自拟题目</w:t>
      </w:r>
    </w:p>
    <w:p w:rsidR="003C1496" w:rsidRDefault="003C1496" w:rsidP="002C5DB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宋体"/>
          <w:color w:val="auto"/>
          <w:sz w:val="28"/>
          <w:szCs w:val="28"/>
          <w:lang w:val="zh-TW"/>
        </w:rPr>
      </w:pPr>
      <w:r>
        <w:rPr>
          <w:rFonts w:ascii="宋体" w:hAnsi="宋体" w:cs="宋体"/>
          <w:color w:val="auto"/>
          <w:sz w:val="28"/>
          <w:szCs w:val="28"/>
          <w:lang w:val="zh-TW"/>
        </w:rPr>
        <w:t xml:space="preserve">   </w:t>
      </w:r>
      <w:r w:rsidR="003C2736">
        <w:rPr>
          <w:rFonts w:ascii="宋体" w:hAnsi="宋体" w:cs="宋体" w:hint="eastAsia"/>
          <w:color w:val="auto"/>
          <w:sz w:val="28"/>
          <w:szCs w:val="28"/>
          <w:lang w:val="zh-TW"/>
        </w:rPr>
        <w:t>申请教师可根据本部门</w:t>
      </w:r>
      <w:r w:rsidR="00660B80">
        <w:rPr>
          <w:rFonts w:ascii="宋体" w:hAnsi="宋体" w:cs="宋体" w:hint="eastAsia"/>
          <w:color w:val="auto"/>
          <w:sz w:val="28"/>
          <w:szCs w:val="28"/>
          <w:lang w:val="zh-TW"/>
        </w:rPr>
        <w:t>/学院的实际工作需要，自主拟定学习支持相关的题目。</w:t>
      </w:r>
    </w:p>
    <w:p w:rsidR="003C1496" w:rsidRPr="00926881" w:rsidRDefault="003C1496" w:rsidP="00CE4AB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00" w:lineRule="exact"/>
        <w:rPr>
          <w:rFonts w:ascii="宋体"/>
          <w:sz w:val="28"/>
          <w:szCs w:val="28"/>
        </w:rPr>
      </w:pPr>
      <w:bookmarkStart w:id="0" w:name="_GoBack"/>
      <w:bookmarkEnd w:id="0"/>
    </w:p>
    <w:sectPr w:rsidR="003C1496" w:rsidRPr="00926881" w:rsidSect="00FD15ED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1F" w:rsidRDefault="006F451F" w:rsidP="00EB3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F451F" w:rsidRDefault="006F451F" w:rsidP="00EB3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Lucida Sans Unicod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96" w:rsidRDefault="0085643C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C273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1F" w:rsidRDefault="006F451F" w:rsidP="00EB3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F451F" w:rsidRDefault="006F451F" w:rsidP="00EB3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96" w:rsidRDefault="003C1496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E7117"/>
    <w:multiLevelType w:val="hybridMultilevel"/>
    <w:tmpl w:val="84C88620"/>
    <w:lvl w:ilvl="0" w:tplc="0D582C8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7B485ABB"/>
    <w:multiLevelType w:val="hybridMultilevel"/>
    <w:tmpl w:val="E1E6B8EC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4BF"/>
    <w:rsid w:val="000418B9"/>
    <w:rsid w:val="000E51C4"/>
    <w:rsid w:val="002002D3"/>
    <w:rsid w:val="00220B11"/>
    <w:rsid w:val="002354BF"/>
    <w:rsid w:val="002B2977"/>
    <w:rsid w:val="002C5DB7"/>
    <w:rsid w:val="00313784"/>
    <w:rsid w:val="003C1496"/>
    <w:rsid w:val="003C2736"/>
    <w:rsid w:val="00427535"/>
    <w:rsid w:val="00470F0C"/>
    <w:rsid w:val="00504DCA"/>
    <w:rsid w:val="005765C1"/>
    <w:rsid w:val="005B32FC"/>
    <w:rsid w:val="005C1795"/>
    <w:rsid w:val="005F5D01"/>
    <w:rsid w:val="0061783B"/>
    <w:rsid w:val="00627C16"/>
    <w:rsid w:val="00660B80"/>
    <w:rsid w:val="006A1788"/>
    <w:rsid w:val="006B28C6"/>
    <w:rsid w:val="006F451F"/>
    <w:rsid w:val="00704F4B"/>
    <w:rsid w:val="00722B55"/>
    <w:rsid w:val="00725C86"/>
    <w:rsid w:val="00786F50"/>
    <w:rsid w:val="007A1A17"/>
    <w:rsid w:val="00806358"/>
    <w:rsid w:val="00822433"/>
    <w:rsid w:val="0085643C"/>
    <w:rsid w:val="008E6FF9"/>
    <w:rsid w:val="00926881"/>
    <w:rsid w:val="0097108F"/>
    <w:rsid w:val="0097488F"/>
    <w:rsid w:val="00982A28"/>
    <w:rsid w:val="00992E13"/>
    <w:rsid w:val="009A2DF4"/>
    <w:rsid w:val="009E5767"/>
    <w:rsid w:val="00A40DA8"/>
    <w:rsid w:val="00A62D2C"/>
    <w:rsid w:val="00B02C0E"/>
    <w:rsid w:val="00BF4250"/>
    <w:rsid w:val="00C45EFF"/>
    <w:rsid w:val="00C772C7"/>
    <w:rsid w:val="00CB752C"/>
    <w:rsid w:val="00CE4ABA"/>
    <w:rsid w:val="00D847AC"/>
    <w:rsid w:val="00DA1F63"/>
    <w:rsid w:val="00DB2F6C"/>
    <w:rsid w:val="00DE65A6"/>
    <w:rsid w:val="00E329FD"/>
    <w:rsid w:val="00E601DB"/>
    <w:rsid w:val="00E675F1"/>
    <w:rsid w:val="00E716A4"/>
    <w:rsid w:val="00EB38BF"/>
    <w:rsid w:val="00ED3613"/>
    <w:rsid w:val="00FD05E8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36EEB0"/>
  <w15:docId w15:val="{2C9BB757-C347-4B5B-9447-E8E35FA9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38BF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eastAsia="zh-CN"/>
    </w:rPr>
  </w:style>
  <w:style w:type="character" w:customStyle="1" w:styleId="a4">
    <w:name w:val="页眉 字符"/>
    <w:link w:val="a3"/>
    <w:uiPriority w:val="99"/>
    <w:locked/>
    <w:rsid w:val="00EB38BF"/>
    <w:rPr>
      <w:sz w:val="18"/>
    </w:rPr>
  </w:style>
  <w:style w:type="paragraph" w:styleId="a5">
    <w:name w:val="footer"/>
    <w:basedOn w:val="a"/>
    <w:link w:val="a6"/>
    <w:uiPriority w:val="99"/>
    <w:rsid w:val="00EB38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  <w:lang w:eastAsia="zh-CN"/>
    </w:rPr>
  </w:style>
  <w:style w:type="character" w:customStyle="1" w:styleId="a6">
    <w:name w:val="页脚 字符"/>
    <w:link w:val="a5"/>
    <w:uiPriority w:val="99"/>
    <w:locked/>
    <w:rsid w:val="00EB38BF"/>
    <w:rPr>
      <w:sz w:val="18"/>
    </w:rPr>
  </w:style>
  <w:style w:type="paragraph" w:customStyle="1" w:styleId="a7">
    <w:name w:val="页眉与页脚"/>
    <w:uiPriority w:val="99"/>
    <w:rsid w:val="00EB38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A8">
    <w:name w:val="正文 A"/>
    <w:uiPriority w:val="99"/>
    <w:rsid w:val="00EB38B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Balloon Text"/>
    <w:basedOn w:val="a"/>
    <w:link w:val="aa"/>
    <w:uiPriority w:val="99"/>
    <w:semiHidden/>
    <w:rsid w:val="00D847AC"/>
    <w:rPr>
      <w:sz w:val="2"/>
    </w:rPr>
  </w:style>
  <w:style w:type="character" w:customStyle="1" w:styleId="aa">
    <w:name w:val="批注框文本 字符"/>
    <w:link w:val="a9"/>
    <w:uiPriority w:val="99"/>
    <w:semiHidden/>
    <w:locked/>
    <w:rPr>
      <w:rFonts w:ascii="Times New Roman" w:hAnsi="Times New Roman"/>
      <w:kern w:val="0"/>
      <w:sz w:val="2"/>
      <w:lang w:eastAsia="en-US"/>
    </w:rPr>
  </w:style>
  <w:style w:type="character" w:styleId="ab">
    <w:name w:val="annotation reference"/>
    <w:uiPriority w:val="99"/>
    <w:semiHidden/>
    <w:rsid w:val="00DE65A6"/>
    <w:rPr>
      <w:rFonts w:cs="Times New Roman"/>
      <w:sz w:val="21"/>
    </w:rPr>
  </w:style>
  <w:style w:type="paragraph" w:styleId="ac">
    <w:name w:val="annotation text"/>
    <w:basedOn w:val="a"/>
    <w:link w:val="ad"/>
    <w:uiPriority w:val="99"/>
    <w:semiHidden/>
    <w:rsid w:val="00DE65A6"/>
  </w:style>
  <w:style w:type="character" w:customStyle="1" w:styleId="ad">
    <w:name w:val="批注文字 字符"/>
    <w:link w:val="ac"/>
    <w:uiPriority w:val="99"/>
    <w:semiHidden/>
    <w:locked/>
    <w:rsid w:val="00DE65A6"/>
    <w:rPr>
      <w:rFonts w:ascii="Times New Roman" w:hAnsi="Times New Roman"/>
      <w:kern w:val="0"/>
      <w:sz w:val="24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DE65A6"/>
    <w:rPr>
      <w:b/>
      <w:bCs/>
    </w:rPr>
  </w:style>
  <w:style w:type="character" w:customStyle="1" w:styleId="af">
    <w:name w:val="批注主题 字符"/>
    <w:link w:val="ae"/>
    <w:uiPriority w:val="99"/>
    <w:semiHidden/>
    <w:locked/>
    <w:rsid w:val="00DE65A6"/>
    <w:rPr>
      <w:rFonts w:ascii="Times New Roman" w:hAnsi="Times New Roman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学习支持研究专项课题指南2015（草案）</dc:title>
  <dc:subject/>
  <dc:creator>eaglewng</dc:creator>
  <cp:keywords/>
  <dc:description/>
  <cp:lastModifiedBy>eagle</cp:lastModifiedBy>
  <cp:revision>12</cp:revision>
  <cp:lastPrinted>2016-01-13T07:53:00Z</cp:lastPrinted>
  <dcterms:created xsi:type="dcterms:W3CDTF">2015-10-13T03:02:00Z</dcterms:created>
  <dcterms:modified xsi:type="dcterms:W3CDTF">2016-01-14T03:29:00Z</dcterms:modified>
</cp:coreProperties>
</file>