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ascii="黑体" w:hAnsi="黑体" w:eastAsia="黑体"/>
          <w:b w:val="0"/>
          <w:bCs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Style w:val="3"/>
          <w:rFonts w:hint="eastAsia" w:ascii="方正小标宋简体" w:eastAsia="方正小标宋简体"/>
          <w:b w:val="0"/>
          <w:sz w:val="36"/>
          <w:szCs w:val="36"/>
        </w:rPr>
      </w:pPr>
      <w:r>
        <w:rPr>
          <w:rStyle w:val="3"/>
          <w:rFonts w:hint="eastAsia" w:ascii="方正小标宋简体" w:eastAsia="方正小标宋简体"/>
          <w:b w:val="0"/>
          <w:sz w:val="36"/>
          <w:szCs w:val="36"/>
        </w:rPr>
        <w:t>吸烟点位置一览表</w:t>
      </w:r>
    </w:p>
    <w:tbl>
      <w:tblPr>
        <w:tblStyle w:val="4"/>
        <w:tblW w:w="7720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16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具体位置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大学生活动中心、游泳馆门口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教学区六区门口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理科院系区：化工学院门口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理科院系区：信息学院南楼门口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文科院系区：外国语学院门口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图书馆第一、二会议室天井南侧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行远楼后门西侧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教学区教师班车乘车点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崂山校区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三角地带教师班车乘车点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鱼山校区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新教学楼门口西侧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鱼山校区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学术中心门口西侧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鱼山校区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胜利楼门口南侧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鱼山校区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职业技术示范学院门口西侧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浮山校区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图书馆门口西侧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浮山校区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8174D"/>
    <w:rsid w:val="7DE81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2017-01-18T05:57:00Z</dcterms:created>
  <dc:creator>lenovo</dc:creator>
  <cp:lastModifiedBy>lenovo</cp:lastModifiedBy>
  <dcterms:modified xsi:type="dcterms:W3CDTF">2017-01-18T05:58:14Z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