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0CD" w:rsidRDefault="001950CD" w:rsidP="001950CD">
      <w:pPr>
        <w:spacing w:line="460" w:lineRule="exact"/>
        <w:rPr>
          <w:rFonts w:ascii="仿宋_GB2312" w:eastAsia="仿宋_GB2312" w:cs="仿宋_GB2312"/>
          <w:color w:val="00000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sz w:val="30"/>
          <w:szCs w:val="30"/>
        </w:rPr>
        <w:t>附件：</w:t>
      </w:r>
    </w:p>
    <w:tbl>
      <w:tblPr>
        <w:tblW w:w="9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6"/>
        <w:gridCol w:w="2971"/>
        <w:gridCol w:w="3598"/>
      </w:tblGrid>
      <w:tr w:rsidR="001950CD" w:rsidTr="007038D7">
        <w:trPr>
          <w:trHeight w:val="495"/>
        </w:trPr>
        <w:tc>
          <w:tcPr>
            <w:tcW w:w="9075" w:type="dxa"/>
            <w:gridSpan w:val="3"/>
            <w:shd w:val="clear" w:color="auto" w:fill="auto"/>
            <w:vAlign w:val="center"/>
          </w:tcPr>
          <w:p w:rsidR="001950CD" w:rsidRDefault="001950CD" w:rsidP="007038D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已婚育龄妇女专项查体时间安排</w:t>
            </w:r>
            <w:bookmarkEnd w:id="0"/>
          </w:p>
        </w:tc>
      </w:tr>
      <w:tr w:rsidR="001950CD" w:rsidTr="007038D7">
        <w:trPr>
          <w:trHeight w:val="286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校区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部  门</w:t>
            </w:r>
          </w:p>
        </w:tc>
      </w:tr>
      <w:tr w:rsidR="001950CD" w:rsidTr="007038D7">
        <w:trPr>
          <w:trHeight w:val="286"/>
        </w:trPr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2018-6-15         （鱼山校区）</w:t>
            </w:r>
          </w:p>
        </w:tc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8:00—9:30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　出版社</w:t>
            </w:r>
          </w:p>
        </w:tc>
      </w:tr>
      <w:tr w:rsidR="001950CD" w:rsidTr="007038D7">
        <w:trPr>
          <w:trHeight w:val="286"/>
        </w:trPr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　产业</w:t>
            </w:r>
          </w:p>
        </w:tc>
      </w:tr>
      <w:tr w:rsidR="001950CD" w:rsidTr="007038D7">
        <w:trPr>
          <w:trHeight w:val="286"/>
        </w:trPr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　海洋发展研究院</w:t>
            </w:r>
          </w:p>
        </w:tc>
      </w:tr>
      <w:tr w:rsidR="001950CD" w:rsidTr="007038D7">
        <w:trPr>
          <w:trHeight w:val="286"/>
        </w:trPr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直属业务部门第二党总支</w:t>
            </w:r>
          </w:p>
        </w:tc>
      </w:tr>
      <w:tr w:rsidR="001950CD" w:rsidTr="007038D7">
        <w:trPr>
          <w:trHeight w:val="286"/>
        </w:trPr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　图书馆</w:t>
            </w:r>
          </w:p>
        </w:tc>
      </w:tr>
      <w:tr w:rsidR="001950CD" w:rsidTr="007038D7">
        <w:trPr>
          <w:trHeight w:val="286"/>
        </w:trPr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离退休工作处</w:t>
            </w:r>
          </w:p>
        </w:tc>
      </w:tr>
      <w:tr w:rsidR="001950CD" w:rsidTr="007038D7">
        <w:trPr>
          <w:trHeight w:val="286"/>
        </w:trPr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9:30-11:30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　海洋生命学院</w:t>
            </w:r>
          </w:p>
        </w:tc>
      </w:tr>
      <w:tr w:rsidR="001950CD" w:rsidTr="007038D7">
        <w:trPr>
          <w:trHeight w:val="286"/>
        </w:trPr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　水产学院</w:t>
            </w:r>
          </w:p>
        </w:tc>
      </w:tr>
      <w:tr w:rsidR="001950CD" w:rsidTr="007038D7">
        <w:trPr>
          <w:trHeight w:val="286"/>
        </w:trPr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　食品科学与工程学院</w:t>
            </w:r>
          </w:p>
        </w:tc>
      </w:tr>
      <w:tr w:rsidR="001950CD" w:rsidTr="007038D7">
        <w:trPr>
          <w:trHeight w:val="286"/>
        </w:trPr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医药学院</w:t>
            </w:r>
          </w:p>
        </w:tc>
      </w:tr>
      <w:tr w:rsidR="001950CD" w:rsidTr="007038D7">
        <w:trPr>
          <w:trHeight w:val="286"/>
        </w:trPr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13:30—16:30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Style w:val="font01"/>
                <w:rFonts w:hint="default"/>
                <w:lang w:bidi="ar"/>
              </w:rPr>
              <w:t xml:space="preserve"> 其他需要补查的人员</w:t>
            </w:r>
          </w:p>
        </w:tc>
      </w:tr>
      <w:tr w:rsidR="001950CD" w:rsidTr="007038D7">
        <w:trPr>
          <w:trHeight w:val="286"/>
        </w:trPr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2018-6-22        </w:t>
            </w:r>
          </w:p>
          <w:p w:rsidR="001950CD" w:rsidRDefault="001950CD" w:rsidP="007038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（崂山校区）</w:t>
            </w:r>
          </w:p>
        </w:tc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8:00—9:00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　海洋与大气学院</w:t>
            </w:r>
          </w:p>
        </w:tc>
      </w:tr>
      <w:tr w:rsidR="001950CD" w:rsidTr="007038D7">
        <w:trPr>
          <w:trHeight w:val="286"/>
        </w:trPr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　信息科学与工程学院</w:t>
            </w:r>
          </w:p>
        </w:tc>
      </w:tr>
      <w:tr w:rsidR="001950CD" w:rsidTr="007038D7">
        <w:trPr>
          <w:trHeight w:val="286"/>
        </w:trPr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　化学化工学院</w:t>
            </w:r>
          </w:p>
        </w:tc>
      </w:tr>
      <w:tr w:rsidR="001950CD" w:rsidTr="007038D7">
        <w:trPr>
          <w:trHeight w:val="286"/>
        </w:trPr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  <w:r>
              <w:rPr>
                <w:rStyle w:val="font01"/>
                <w:rFonts w:hint="default"/>
                <w:lang w:bidi="ar"/>
              </w:rPr>
              <w:t>:00-10:00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　海洋地球科学学院</w:t>
            </w:r>
          </w:p>
        </w:tc>
      </w:tr>
      <w:tr w:rsidR="001950CD" w:rsidTr="007038D7">
        <w:trPr>
          <w:trHeight w:val="286"/>
        </w:trPr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工程学院</w:t>
            </w:r>
          </w:p>
        </w:tc>
      </w:tr>
      <w:tr w:rsidR="001950CD" w:rsidTr="007038D7">
        <w:trPr>
          <w:trHeight w:val="286"/>
        </w:trPr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　环境科学与工程学院</w:t>
            </w:r>
          </w:p>
        </w:tc>
      </w:tr>
      <w:tr w:rsidR="001950CD" w:rsidTr="007038D7">
        <w:trPr>
          <w:trHeight w:val="286"/>
        </w:trPr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Style w:val="font01"/>
                <w:rFonts w:hint="default"/>
                <w:lang w:bidi="ar"/>
              </w:rPr>
              <w:t>0:00-11:30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　管理学院</w:t>
            </w:r>
          </w:p>
        </w:tc>
      </w:tr>
      <w:tr w:rsidR="001950CD" w:rsidTr="007038D7">
        <w:trPr>
          <w:trHeight w:val="286"/>
        </w:trPr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　经济学院</w:t>
            </w:r>
          </w:p>
        </w:tc>
      </w:tr>
      <w:tr w:rsidR="001950CD" w:rsidTr="007038D7">
        <w:trPr>
          <w:trHeight w:val="286"/>
        </w:trPr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　外国语学院</w:t>
            </w:r>
          </w:p>
        </w:tc>
      </w:tr>
      <w:tr w:rsidR="001950CD" w:rsidTr="007038D7">
        <w:trPr>
          <w:trHeight w:val="286"/>
        </w:trPr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文学与新闻传播学院</w:t>
            </w:r>
          </w:p>
        </w:tc>
      </w:tr>
      <w:tr w:rsidR="001950CD" w:rsidTr="007038D7">
        <w:trPr>
          <w:trHeight w:val="286"/>
        </w:trPr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Style w:val="font01"/>
                <w:rFonts w:hint="default"/>
                <w:lang w:bidi="ar"/>
              </w:rPr>
              <w:t>3:30-14:30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　法政学院</w:t>
            </w:r>
          </w:p>
        </w:tc>
      </w:tr>
      <w:tr w:rsidR="001950CD" w:rsidTr="007038D7">
        <w:trPr>
          <w:trHeight w:val="286"/>
        </w:trPr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马克思主义学院</w:t>
            </w:r>
          </w:p>
        </w:tc>
      </w:tr>
      <w:tr w:rsidR="001950CD" w:rsidTr="007038D7">
        <w:trPr>
          <w:trHeight w:val="286"/>
        </w:trPr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　数学科学学院</w:t>
            </w:r>
          </w:p>
        </w:tc>
      </w:tr>
      <w:tr w:rsidR="001950CD" w:rsidTr="007038D7">
        <w:trPr>
          <w:trHeight w:val="286"/>
        </w:trPr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　基础教学中心</w:t>
            </w:r>
          </w:p>
        </w:tc>
      </w:tr>
      <w:tr w:rsidR="001950CD" w:rsidTr="007038D7">
        <w:trPr>
          <w:trHeight w:val="286"/>
        </w:trPr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14:30-15:30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　机关</w:t>
            </w:r>
          </w:p>
        </w:tc>
      </w:tr>
      <w:tr w:rsidR="001950CD" w:rsidTr="007038D7">
        <w:trPr>
          <w:trHeight w:val="286"/>
        </w:trPr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　后勤集团</w:t>
            </w:r>
          </w:p>
        </w:tc>
      </w:tr>
      <w:tr w:rsidR="001950CD" w:rsidTr="007038D7">
        <w:trPr>
          <w:trHeight w:val="286"/>
        </w:trPr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Style w:val="font01"/>
                <w:rFonts w:hint="default"/>
                <w:lang w:bidi="ar"/>
              </w:rPr>
              <w:t>5:30-16:30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　直属业务部门</w:t>
            </w:r>
          </w:p>
        </w:tc>
      </w:tr>
      <w:tr w:rsidR="001950CD" w:rsidTr="007038D7">
        <w:trPr>
          <w:trHeight w:val="286"/>
        </w:trPr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　材料科学与工程学院</w:t>
            </w:r>
          </w:p>
        </w:tc>
      </w:tr>
      <w:tr w:rsidR="001950CD" w:rsidTr="007038D7">
        <w:trPr>
          <w:trHeight w:val="286"/>
        </w:trPr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CD" w:rsidRDefault="001950CD" w:rsidP="007038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　图书馆</w:t>
            </w:r>
          </w:p>
        </w:tc>
      </w:tr>
    </w:tbl>
    <w:p w:rsidR="001950CD" w:rsidRDefault="001950CD" w:rsidP="001950CD">
      <w:pPr>
        <w:spacing w:line="460" w:lineRule="exact"/>
        <w:ind w:firstLineChars="1650" w:firstLine="4950"/>
        <w:rPr>
          <w:rFonts w:ascii="仿宋_GB2312" w:eastAsia="仿宋_GB2312" w:cs="仿宋_GB2312"/>
          <w:color w:val="000000"/>
          <w:sz w:val="30"/>
          <w:szCs w:val="30"/>
        </w:rPr>
      </w:pPr>
    </w:p>
    <w:p w:rsidR="006E1CBA" w:rsidRDefault="006E1CBA"/>
    <w:sectPr w:rsidR="006E1CBA">
      <w:headerReference w:type="default" r:id="rId4"/>
      <w:pgSz w:w="11906" w:h="16838"/>
      <w:pgMar w:top="1418" w:right="1134" w:bottom="1134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387" w:rsidRDefault="001950C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CD"/>
    <w:rsid w:val="001950CD"/>
    <w:rsid w:val="006E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DCC7E-FDE0-4A17-B3D6-F274B1AE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0C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195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1950CD"/>
    <w:rPr>
      <w:rFonts w:ascii="Times New Roman" w:eastAsia="宋体" w:hAnsi="Times New Roman" w:cs="Times New Roman"/>
      <w:sz w:val="18"/>
      <w:szCs w:val="18"/>
    </w:rPr>
  </w:style>
  <w:style w:type="character" w:customStyle="1" w:styleId="font01">
    <w:name w:val="font01"/>
    <w:basedOn w:val="a0"/>
    <w:qFormat/>
    <w:rsid w:val="001950CD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2018-06-07T08:21:00Z</dcterms:created>
  <dcterms:modified xsi:type="dcterms:W3CDTF">2018-06-07T08:23:00Z</dcterms:modified>
</cp:coreProperties>
</file>